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7231C" w14:paraId="0B459A37" w14:textId="77777777" w:rsidTr="009F228A">
        <w:tc>
          <w:tcPr>
            <w:tcW w:w="13948" w:type="dxa"/>
            <w:shd w:val="clear" w:color="auto" w:fill="0070C0"/>
          </w:tcPr>
          <w:p w14:paraId="30CEDEC9" w14:textId="77777777" w:rsidR="00A7231C" w:rsidRDefault="00A7231C" w:rsidP="009F228A">
            <w:r w:rsidRPr="00B966DF">
              <w:rPr>
                <w:b/>
                <w:color w:val="FFEACF"/>
              </w:rPr>
              <w:t xml:space="preserve">WEDNESDAY </w:t>
            </w:r>
            <w:r>
              <w:rPr>
                <w:b/>
                <w:color w:val="FFEACF"/>
              </w:rPr>
              <w:t>20</w:t>
            </w:r>
            <w:r w:rsidRPr="00B966DF">
              <w:rPr>
                <w:b/>
                <w:color w:val="FFEACF"/>
              </w:rPr>
              <w:t xml:space="preserve"> NOVEMBER 202</w:t>
            </w:r>
            <w:r>
              <w:rPr>
                <w:b/>
                <w:color w:val="FFEACF"/>
              </w:rPr>
              <w:t>4</w:t>
            </w:r>
          </w:p>
        </w:tc>
      </w:tr>
      <w:tr w:rsidR="00A7231C" w14:paraId="32DD0E63" w14:textId="77777777" w:rsidTr="009F228A">
        <w:tc>
          <w:tcPr>
            <w:tcW w:w="13948" w:type="dxa"/>
            <w:shd w:val="clear" w:color="auto" w:fill="FFFF99"/>
          </w:tcPr>
          <w:p w14:paraId="0839F79E" w14:textId="77777777" w:rsidR="00A7231C" w:rsidRDefault="00A7231C" w:rsidP="009F228A">
            <w:r w:rsidRPr="00B966DF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966DF">
              <w:rPr>
                <w:b/>
              </w:rPr>
              <w:t>00 – 1</w:t>
            </w:r>
            <w:r>
              <w:rPr>
                <w:b/>
              </w:rPr>
              <w:t>2</w:t>
            </w:r>
            <w:r w:rsidRPr="00B966DF">
              <w:rPr>
                <w:b/>
              </w:rPr>
              <w:t xml:space="preserve">00 Registration  </w:t>
            </w:r>
          </w:p>
        </w:tc>
      </w:tr>
      <w:tr w:rsidR="00A7231C" w14:paraId="25A15B6E" w14:textId="77777777" w:rsidTr="009F228A">
        <w:tc>
          <w:tcPr>
            <w:tcW w:w="13948" w:type="dxa"/>
            <w:shd w:val="clear" w:color="auto" w:fill="00B0F0"/>
          </w:tcPr>
          <w:p w14:paraId="657DC953" w14:textId="77777777" w:rsidR="00A7231C" w:rsidRPr="006F7D44" w:rsidRDefault="00A7231C" w:rsidP="009F228A">
            <w:pPr>
              <w:rPr>
                <w:b/>
                <w:bCs/>
              </w:rPr>
            </w:pPr>
            <w:r w:rsidRPr="006F7D44">
              <w:rPr>
                <w:b/>
                <w:bCs/>
              </w:rPr>
              <w:t>Breakout rooms</w:t>
            </w:r>
            <w:r>
              <w:rPr>
                <w:b/>
                <w:bCs/>
              </w:rPr>
              <w:t xml:space="preserve"> 1, 2 and 3</w:t>
            </w:r>
          </w:p>
        </w:tc>
      </w:tr>
      <w:tr w:rsidR="00A7231C" w14:paraId="753CE9A8" w14:textId="77777777" w:rsidTr="009F228A">
        <w:tc>
          <w:tcPr>
            <w:tcW w:w="13948" w:type="dxa"/>
          </w:tcPr>
          <w:p w14:paraId="3A3D627A" w14:textId="77777777" w:rsidR="00A7231C" w:rsidRDefault="00A7231C" w:rsidP="009F228A">
            <w:pPr>
              <w:pStyle w:val="Heading3"/>
              <w:shd w:val="clear" w:color="auto" w:fill="FFFFFF"/>
              <w:spacing w:before="0" w:after="0" w:line="255" w:lineRule="atLeast"/>
              <w:rPr>
                <w:bCs/>
                <w:sz w:val="22"/>
                <w:szCs w:val="22"/>
              </w:rPr>
            </w:pPr>
            <w:r w:rsidRPr="00E4519B">
              <w:rPr>
                <w:bCs/>
                <w:sz w:val="22"/>
                <w:szCs w:val="22"/>
              </w:rPr>
              <w:t xml:space="preserve">Pre-Conference Workshop 1 </w:t>
            </w:r>
          </w:p>
          <w:p w14:paraId="5FF7C227" w14:textId="77777777" w:rsidR="00A7231C" w:rsidRDefault="00A7231C" w:rsidP="009F228A">
            <w:r w:rsidRPr="00247092">
              <w:t>Gambling Assessment, Treatment, and Beyond</w:t>
            </w:r>
          </w:p>
          <w:p w14:paraId="3EE03838" w14:textId="77777777" w:rsidR="00A7231C" w:rsidRPr="00DC750F" w:rsidRDefault="00A7231C" w:rsidP="009F228A">
            <w:pPr>
              <w:rPr>
                <w:b/>
                <w:bCs/>
              </w:rPr>
            </w:pPr>
            <w:r w:rsidRPr="00DC750F">
              <w:rPr>
                <w:b/>
                <w:bCs/>
              </w:rPr>
              <w:t>Jane Oakes</w:t>
            </w:r>
          </w:p>
          <w:p w14:paraId="3AD9A552" w14:textId="77777777" w:rsidR="00A7231C" w:rsidRPr="00247092" w:rsidRDefault="00A7231C" w:rsidP="009F228A">
            <w:pPr>
              <w:rPr>
                <w:lang w:eastAsia="ja-JP"/>
              </w:rPr>
            </w:pPr>
          </w:p>
          <w:p w14:paraId="4AA8009F" w14:textId="77777777" w:rsidR="00A7231C" w:rsidRPr="00247092" w:rsidRDefault="00A7231C" w:rsidP="009F228A">
            <w:pPr>
              <w:rPr>
                <w:b/>
                <w:bCs/>
              </w:rPr>
            </w:pPr>
            <w:r w:rsidRPr="00247092">
              <w:rPr>
                <w:b/>
                <w:bCs/>
              </w:rPr>
              <w:t xml:space="preserve">Pre-Conference Workshop 2 </w:t>
            </w:r>
          </w:p>
          <w:p w14:paraId="2A2CB8B1" w14:textId="77777777" w:rsidR="00A7231C" w:rsidRPr="00F604CE" w:rsidRDefault="00A7231C" w:rsidP="009F228A">
            <w:r w:rsidRPr="00F604CE">
              <w:t>Preventing and Mitigating Gambling Harm in Venues: A Practical Approach</w:t>
            </w:r>
          </w:p>
          <w:p w14:paraId="10B62B7B" w14:textId="77777777" w:rsidR="00A7231C" w:rsidRPr="00DC750F" w:rsidRDefault="00A7231C" w:rsidP="009F228A">
            <w:pPr>
              <w:rPr>
                <w:b/>
                <w:bCs/>
              </w:rPr>
            </w:pPr>
            <w:r w:rsidRPr="00DC750F">
              <w:rPr>
                <w:b/>
                <w:bCs/>
              </w:rPr>
              <w:t>Jay Robinson</w:t>
            </w:r>
          </w:p>
          <w:p w14:paraId="37AEC49B" w14:textId="77777777" w:rsidR="00A7231C" w:rsidRPr="00247092" w:rsidRDefault="00A7231C" w:rsidP="009F228A"/>
          <w:p w14:paraId="46B94D9E" w14:textId="77777777" w:rsidR="00A7231C" w:rsidRPr="00E4519B" w:rsidRDefault="00A7231C" w:rsidP="009F228A">
            <w:pPr>
              <w:rPr>
                <w:b/>
                <w:bCs/>
              </w:rPr>
            </w:pPr>
            <w:r w:rsidRPr="00E4519B">
              <w:rPr>
                <w:b/>
                <w:bCs/>
              </w:rPr>
              <w:t xml:space="preserve">Pre-Conference </w:t>
            </w:r>
            <w:r>
              <w:rPr>
                <w:b/>
                <w:bCs/>
              </w:rPr>
              <w:t>Focus Group Testing – University of Sydney</w:t>
            </w:r>
          </w:p>
          <w:p w14:paraId="4DE38209" w14:textId="77777777" w:rsidR="00A7231C" w:rsidRDefault="00A7231C" w:rsidP="009F228A">
            <w:pPr>
              <w:rPr>
                <w:rStyle w:val="Strong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  <w:r w:rsidRPr="00E4519B">
              <w:rPr>
                <w:rStyle w:val="Strong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  <w:t>Discussion and feedback to inform the development of a digital tool to assist consumers in making informed decisions about their gambling</w:t>
            </w:r>
          </w:p>
          <w:p w14:paraId="2C0072BB" w14:textId="77777777" w:rsidR="00A7231C" w:rsidRPr="003521A8" w:rsidRDefault="00A7231C" w:rsidP="009F228A">
            <w:pPr>
              <w:rPr>
                <w:b/>
                <w:bCs/>
              </w:rPr>
            </w:pPr>
            <w:r w:rsidRPr="003521A8">
              <w:rPr>
                <w:b/>
                <w:bCs/>
              </w:rPr>
              <w:t>Sally Gainsbury (Dilushi Chandrakumar, Simone Rodda, Louise Thornton)</w:t>
            </w:r>
          </w:p>
          <w:p w14:paraId="283E3325" w14:textId="77777777" w:rsidR="00A7231C" w:rsidRPr="00B966DF" w:rsidRDefault="00A7231C" w:rsidP="009F228A"/>
        </w:tc>
      </w:tr>
      <w:tr w:rsidR="00A7231C" w14:paraId="7B32BF4E" w14:textId="77777777" w:rsidTr="009F228A">
        <w:tc>
          <w:tcPr>
            <w:tcW w:w="13948" w:type="dxa"/>
            <w:shd w:val="clear" w:color="auto" w:fill="FFFF99"/>
          </w:tcPr>
          <w:p w14:paraId="3CDCBC5B" w14:textId="77777777" w:rsidR="00A7231C" w:rsidRDefault="00A7231C" w:rsidP="009F228A">
            <w:r w:rsidRPr="00B966DF">
              <w:rPr>
                <w:b/>
              </w:rPr>
              <w:t xml:space="preserve">1215 – 1300  LUNCH </w:t>
            </w:r>
          </w:p>
        </w:tc>
      </w:tr>
      <w:tr w:rsidR="00A7231C" w14:paraId="4D6B2574" w14:textId="77777777" w:rsidTr="009F228A">
        <w:tc>
          <w:tcPr>
            <w:tcW w:w="13948" w:type="dxa"/>
            <w:shd w:val="clear" w:color="auto" w:fill="00B0F0"/>
          </w:tcPr>
          <w:p w14:paraId="64E201C7" w14:textId="77777777" w:rsidR="00A7231C" w:rsidRPr="00B966DF" w:rsidRDefault="00A7231C" w:rsidP="009F228A">
            <w:pPr>
              <w:tabs>
                <w:tab w:val="left" w:pos="1440"/>
              </w:tabs>
              <w:spacing w:before="20" w:after="20"/>
              <w:rPr>
                <w:b/>
              </w:rPr>
            </w:pPr>
            <w:r>
              <w:rPr>
                <w:b/>
              </w:rPr>
              <w:t>Main plenary room</w:t>
            </w:r>
          </w:p>
        </w:tc>
      </w:tr>
      <w:tr w:rsidR="00A7231C" w:rsidRPr="00BB0512" w14:paraId="3559D297" w14:textId="77777777" w:rsidTr="009F228A">
        <w:tc>
          <w:tcPr>
            <w:tcW w:w="13948" w:type="dxa"/>
          </w:tcPr>
          <w:p w14:paraId="2288BE24" w14:textId="66E4EB7B" w:rsidR="00A7231C" w:rsidRPr="00BB0512" w:rsidRDefault="00A7231C" w:rsidP="009F228A">
            <w:pPr>
              <w:rPr>
                <w:b/>
                <w:bCs/>
              </w:rPr>
            </w:pPr>
            <w:r w:rsidRPr="00BB0512">
              <w:rPr>
                <w:b/>
                <w:bCs/>
              </w:rPr>
              <w:t>Conference Opening:  13</w:t>
            </w:r>
            <w:r w:rsidR="008F625A" w:rsidRPr="00BB0512">
              <w:rPr>
                <w:b/>
                <w:bCs/>
              </w:rPr>
              <w:t>15-</w:t>
            </w:r>
            <w:r w:rsidRPr="00BB0512">
              <w:rPr>
                <w:b/>
                <w:bCs/>
              </w:rPr>
              <w:t>1500</w:t>
            </w:r>
          </w:p>
          <w:p w14:paraId="0AE3C23A" w14:textId="116502FF" w:rsidR="008F625A" w:rsidRPr="00BB0512" w:rsidRDefault="008F625A" w:rsidP="009F228A">
            <w:r w:rsidRPr="00BB0512">
              <w:t>Opening Address Victoria Thompson - Deputy Director-General, Commissioner for Fair Trading, and Commissioner for Liquor and Gaming</w:t>
            </w:r>
          </w:p>
          <w:p w14:paraId="72F32D3D" w14:textId="391C39D7" w:rsidR="00A7231C" w:rsidRPr="00BB0512" w:rsidRDefault="00A7231C" w:rsidP="009F228A">
            <w:r w:rsidRPr="00BB0512">
              <w:t xml:space="preserve">Welcome to Country </w:t>
            </w:r>
          </w:p>
          <w:p w14:paraId="761B65E8" w14:textId="77777777" w:rsidR="00A7231C" w:rsidRPr="00BB0512" w:rsidRDefault="00A7231C" w:rsidP="009F228A">
            <w:pPr>
              <w:rPr>
                <w:b/>
              </w:rPr>
            </w:pPr>
          </w:p>
          <w:p w14:paraId="142172F0" w14:textId="77777777" w:rsidR="00A7231C" w:rsidRPr="00BB0512" w:rsidRDefault="00A7231C" w:rsidP="009F228A">
            <w:pPr>
              <w:rPr>
                <w:b/>
              </w:rPr>
            </w:pPr>
            <w:r w:rsidRPr="00BB0512">
              <w:rPr>
                <w:b/>
              </w:rPr>
              <w:t xml:space="preserve">Plenary Session 1: Conference Opening </w:t>
            </w:r>
          </w:p>
          <w:p w14:paraId="62432C30" w14:textId="77777777" w:rsidR="00A7231C" w:rsidRPr="00BB0512" w:rsidRDefault="00A7231C" w:rsidP="009F228A">
            <w:pPr>
              <w:rPr>
                <w:bCs/>
              </w:rPr>
            </w:pPr>
            <w:r w:rsidRPr="00BB0512">
              <w:rPr>
                <w:bCs/>
              </w:rPr>
              <w:t>How government, industry and help services can use Lived Experience to minimise gambling harm – How to develop Lived Experience programs</w:t>
            </w:r>
          </w:p>
          <w:p w14:paraId="460326D2" w14:textId="77777777" w:rsidR="00A7231C" w:rsidRPr="00BB0512" w:rsidRDefault="00A7231C" w:rsidP="009F228A">
            <w:pPr>
              <w:rPr>
                <w:b/>
              </w:rPr>
            </w:pPr>
            <w:r w:rsidRPr="00BB0512">
              <w:rPr>
                <w:b/>
              </w:rPr>
              <w:t>Colin Edwards</w:t>
            </w:r>
          </w:p>
          <w:p w14:paraId="01F52A06" w14:textId="77777777" w:rsidR="00A7231C" w:rsidRPr="00BB0512" w:rsidRDefault="00A7231C" w:rsidP="009F228A">
            <w:pPr>
              <w:rPr>
                <w:sz w:val="20"/>
                <w:szCs w:val="20"/>
              </w:rPr>
            </w:pPr>
          </w:p>
        </w:tc>
      </w:tr>
      <w:tr w:rsidR="00A7231C" w:rsidRPr="00BB0512" w14:paraId="1B9D1604" w14:textId="77777777" w:rsidTr="009F228A">
        <w:tc>
          <w:tcPr>
            <w:tcW w:w="13948" w:type="dxa"/>
            <w:shd w:val="clear" w:color="auto" w:fill="FFFF99"/>
          </w:tcPr>
          <w:p w14:paraId="51F0BD5A" w14:textId="77777777" w:rsidR="00A7231C" w:rsidRPr="00BB0512" w:rsidRDefault="00A7231C" w:rsidP="009F228A">
            <w:r w:rsidRPr="00BB0512">
              <w:rPr>
                <w:b/>
              </w:rPr>
              <w:t>1500 -1530 Afternoon Tea</w:t>
            </w:r>
          </w:p>
        </w:tc>
      </w:tr>
    </w:tbl>
    <w:p w14:paraId="712EF08A" w14:textId="77777777" w:rsidR="00A7231C" w:rsidRPr="00BB0512" w:rsidRDefault="00A7231C"/>
    <w:p w14:paraId="2E78E2C1" w14:textId="77777777" w:rsidR="00510952" w:rsidRPr="00BB0512" w:rsidRDefault="00510952"/>
    <w:p w14:paraId="0611C8CF" w14:textId="77777777" w:rsidR="00510952" w:rsidRPr="00BB0512" w:rsidRDefault="00510952"/>
    <w:p w14:paraId="1355A5C4" w14:textId="77777777" w:rsidR="00510952" w:rsidRPr="00BB0512" w:rsidRDefault="00510952"/>
    <w:p w14:paraId="3C367B5E" w14:textId="77777777" w:rsidR="00510952" w:rsidRPr="00BB0512" w:rsidRDefault="00510952"/>
    <w:p w14:paraId="35817ED0" w14:textId="77777777" w:rsidR="00510952" w:rsidRPr="00BB0512" w:rsidRDefault="00510952"/>
    <w:p w14:paraId="12EF5F1D" w14:textId="77777777" w:rsidR="008246AA" w:rsidRPr="00BB0512" w:rsidRDefault="008246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B092E" w:rsidRPr="00BB0512" w14:paraId="799F428F" w14:textId="77777777" w:rsidTr="004B092E">
        <w:tc>
          <w:tcPr>
            <w:tcW w:w="13948" w:type="dxa"/>
            <w:gridSpan w:val="3"/>
            <w:shd w:val="clear" w:color="auto" w:fill="0070C0"/>
          </w:tcPr>
          <w:p w14:paraId="40A4495D" w14:textId="77777777" w:rsidR="004B092E" w:rsidRPr="00BB0512" w:rsidRDefault="004B092E">
            <w:r w:rsidRPr="00BB0512">
              <w:rPr>
                <w:b/>
                <w:color w:val="FFEACF"/>
                <w:sz w:val="24"/>
                <w:szCs w:val="24"/>
              </w:rPr>
              <w:t>WEDNESDAY 20 NOVEMBER 2024</w:t>
            </w:r>
          </w:p>
        </w:tc>
      </w:tr>
      <w:tr w:rsidR="004B092E" w:rsidRPr="00BB0512" w14:paraId="6B27B6AC" w14:textId="77777777" w:rsidTr="004B092E">
        <w:tc>
          <w:tcPr>
            <w:tcW w:w="4649" w:type="dxa"/>
            <w:shd w:val="clear" w:color="auto" w:fill="00B0F0"/>
          </w:tcPr>
          <w:p w14:paraId="6DC9569E" w14:textId="228ECC74" w:rsidR="004B092E" w:rsidRPr="00BB0512" w:rsidRDefault="004B092E" w:rsidP="004B092E">
            <w:pPr>
              <w:tabs>
                <w:tab w:val="left" w:pos="1440"/>
              </w:tabs>
              <w:spacing w:before="20" w:after="20"/>
              <w:rPr>
                <w:b/>
                <w:color w:val="000000"/>
                <w:sz w:val="20"/>
                <w:szCs w:val="20"/>
              </w:rPr>
            </w:pPr>
            <w:r w:rsidRPr="00BB0512">
              <w:rPr>
                <w:b/>
                <w:color w:val="000000"/>
                <w:sz w:val="20"/>
                <w:szCs w:val="20"/>
              </w:rPr>
              <w:t>Room:</w:t>
            </w:r>
            <w:r w:rsidR="00423F0F" w:rsidRPr="00BB0512">
              <w:rPr>
                <w:b/>
                <w:color w:val="000000"/>
                <w:sz w:val="20"/>
                <w:szCs w:val="20"/>
              </w:rPr>
              <w:t>1</w:t>
            </w:r>
            <w:r w:rsidRPr="00BB0512">
              <w:rPr>
                <w:b/>
                <w:color w:val="000000"/>
                <w:sz w:val="20"/>
                <w:szCs w:val="20"/>
              </w:rPr>
              <w:t xml:space="preserve"> Chair </w:t>
            </w:r>
            <w:r w:rsidR="003077D4" w:rsidRPr="00BB0512">
              <w:rPr>
                <w:b/>
                <w:color w:val="000000"/>
                <w:sz w:val="20"/>
                <w:szCs w:val="20"/>
              </w:rPr>
              <w:t>Leigh Barrett</w:t>
            </w:r>
          </w:p>
        </w:tc>
        <w:tc>
          <w:tcPr>
            <w:tcW w:w="4649" w:type="dxa"/>
            <w:shd w:val="clear" w:color="auto" w:fill="00B0F0"/>
          </w:tcPr>
          <w:p w14:paraId="600CD02D" w14:textId="51ED2EBD" w:rsidR="004B092E" w:rsidRPr="00BB0512" w:rsidRDefault="004B092E" w:rsidP="004B092E">
            <w:pPr>
              <w:tabs>
                <w:tab w:val="left" w:pos="1440"/>
              </w:tabs>
              <w:spacing w:before="20" w:after="20"/>
              <w:rPr>
                <w:b/>
                <w:color w:val="000000"/>
                <w:sz w:val="20"/>
                <w:szCs w:val="20"/>
              </w:rPr>
            </w:pPr>
            <w:r w:rsidRPr="00BB0512">
              <w:rPr>
                <w:b/>
                <w:color w:val="000000"/>
                <w:sz w:val="20"/>
                <w:szCs w:val="20"/>
              </w:rPr>
              <w:t>Room:</w:t>
            </w:r>
            <w:r w:rsidR="00393BA0" w:rsidRPr="00BB0512">
              <w:rPr>
                <w:b/>
                <w:color w:val="000000"/>
                <w:sz w:val="20"/>
                <w:szCs w:val="20"/>
              </w:rPr>
              <w:t xml:space="preserve">2 </w:t>
            </w:r>
            <w:r w:rsidRPr="00BB0512">
              <w:rPr>
                <w:b/>
                <w:color w:val="000000"/>
                <w:sz w:val="20"/>
                <w:szCs w:val="20"/>
              </w:rPr>
              <w:t>Chair</w:t>
            </w:r>
            <w:r w:rsidR="00393BA0" w:rsidRPr="00BB0512">
              <w:rPr>
                <w:b/>
                <w:color w:val="000000"/>
                <w:sz w:val="20"/>
                <w:szCs w:val="20"/>
              </w:rPr>
              <w:t xml:space="preserve"> Colin Edwards</w:t>
            </w:r>
          </w:p>
        </w:tc>
        <w:tc>
          <w:tcPr>
            <w:tcW w:w="4650" w:type="dxa"/>
            <w:shd w:val="clear" w:color="auto" w:fill="00B0F0"/>
          </w:tcPr>
          <w:p w14:paraId="669B3406" w14:textId="5F03A40D" w:rsidR="004B092E" w:rsidRPr="00BB0512" w:rsidRDefault="004B092E" w:rsidP="004B092E">
            <w:pPr>
              <w:spacing w:before="20" w:after="20"/>
              <w:rPr>
                <w:b/>
                <w:color w:val="000000"/>
              </w:rPr>
            </w:pPr>
            <w:r w:rsidRPr="00BB0512">
              <w:rPr>
                <w:b/>
                <w:color w:val="000000"/>
                <w:sz w:val="20"/>
                <w:szCs w:val="20"/>
              </w:rPr>
              <w:t>Room:</w:t>
            </w:r>
            <w:r w:rsidR="00393BA0" w:rsidRPr="00BB0512">
              <w:rPr>
                <w:b/>
                <w:color w:val="000000"/>
                <w:sz w:val="20"/>
                <w:szCs w:val="20"/>
              </w:rPr>
              <w:t xml:space="preserve">3 Chair </w:t>
            </w:r>
            <w:r w:rsidR="00DD1D4F" w:rsidRPr="00BB0512">
              <w:rPr>
                <w:b/>
                <w:color w:val="000000"/>
                <w:sz w:val="20"/>
                <w:szCs w:val="20"/>
              </w:rPr>
              <w:t>Fong Ung</w:t>
            </w:r>
          </w:p>
        </w:tc>
      </w:tr>
      <w:tr w:rsidR="004B092E" w:rsidRPr="00BB0512" w14:paraId="1A09DE1A" w14:textId="77777777" w:rsidTr="004B092E">
        <w:tc>
          <w:tcPr>
            <w:tcW w:w="4649" w:type="dxa"/>
          </w:tcPr>
          <w:p w14:paraId="774404A6" w14:textId="0FF2C251" w:rsidR="004B092E" w:rsidRPr="00BB0512" w:rsidRDefault="004B092E" w:rsidP="004B092E">
            <w:pPr>
              <w:rPr>
                <w:rFonts w:ascii="Aptos Narrow" w:hAnsi="Aptos Narrow"/>
                <w:b/>
              </w:rPr>
            </w:pPr>
            <w:bookmarkStart w:id="0" w:name="_Hlk116723972"/>
            <w:r w:rsidRPr="00BB0512">
              <w:rPr>
                <w:rFonts w:ascii="Aptos Narrow" w:hAnsi="Aptos Narrow"/>
                <w:b/>
              </w:rPr>
              <w:t xml:space="preserve">1530 – </w:t>
            </w:r>
            <w:r w:rsidR="003077D4" w:rsidRPr="00BB0512">
              <w:rPr>
                <w:rFonts w:ascii="Aptos Narrow" w:hAnsi="Aptos Narrow"/>
                <w:b/>
              </w:rPr>
              <w:t>1700 Concurrent</w:t>
            </w:r>
            <w:r w:rsidRPr="00BB0512">
              <w:rPr>
                <w:rFonts w:ascii="Aptos Narrow" w:hAnsi="Aptos Narrow"/>
                <w:b/>
              </w:rPr>
              <w:t xml:space="preserve"> Session 1A</w:t>
            </w:r>
          </w:p>
          <w:bookmarkEnd w:id="0"/>
          <w:p w14:paraId="07733A23" w14:textId="77777777" w:rsidR="004B092E" w:rsidRPr="00BB0512" w:rsidRDefault="004B092E" w:rsidP="004B092E">
            <w:pPr>
              <w:rPr>
                <w:rFonts w:ascii="Aptos Narrow" w:hAnsi="Aptos Narrow"/>
                <w:b/>
                <w:u w:val="single"/>
              </w:rPr>
            </w:pPr>
          </w:p>
          <w:p w14:paraId="1938E2C5" w14:textId="77777777" w:rsidR="0077714F" w:rsidRPr="00BB0512" w:rsidRDefault="004B092E" w:rsidP="004B092E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Topic for presentations  </w:t>
            </w:r>
          </w:p>
          <w:p w14:paraId="6EDF4DC9" w14:textId="04209BE7" w:rsidR="00C64DB3" w:rsidRPr="00BB0512" w:rsidRDefault="004B092E" w:rsidP="004B092E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Cs/>
              </w:rPr>
              <w:t xml:space="preserve"> </w:t>
            </w:r>
            <w:r w:rsidR="0077714F" w:rsidRPr="00BB0512">
              <w:rPr>
                <w:rFonts w:ascii="Aptos Narrow" w:hAnsi="Aptos Narrow"/>
                <w:b/>
                <w:color w:val="0070C0"/>
              </w:rPr>
              <w:t>Alternative interventions to gambling harm</w:t>
            </w:r>
          </w:p>
          <w:p w14:paraId="03E0C927" w14:textId="77777777" w:rsidR="004B092E" w:rsidRPr="00BB0512" w:rsidRDefault="004B092E" w:rsidP="004B092E">
            <w:pPr>
              <w:rPr>
                <w:rFonts w:ascii="Aptos Narrow" w:hAnsi="Aptos Narrow"/>
                <w:b/>
              </w:rPr>
            </w:pPr>
          </w:p>
          <w:p w14:paraId="0AD5869C" w14:textId="0F7DD0F3" w:rsidR="004B092E" w:rsidRPr="00BB0512" w:rsidRDefault="004B092E" w:rsidP="00641CBD">
            <w:pPr>
              <w:rPr>
                <w:rFonts w:ascii="Aptos Narrow" w:hAnsi="Aptos Narrow"/>
                <w:bCs/>
                <w:u w:val="single"/>
              </w:rPr>
            </w:pPr>
            <w:r w:rsidRPr="00BB0512">
              <w:rPr>
                <w:rFonts w:ascii="Aptos Narrow" w:hAnsi="Aptos Narrow"/>
                <w:bCs/>
              </w:rPr>
              <w:t>1.</w:t>
            </w:r>
            <w:r w:rsidR="00B65C03" w:rsidRPr="00BB0512">
              <w:rPr>
                <w:rFonts w:ascii="Aptos Narrow" w:hAnsi="Aptos Narrow"/>
                <w:bCs/>
              </w:rPr>
              <w:t xml:space="preserve"> </w:t>
            </w:r>
            <w:r w:rsidR="00D57DD0" w:rsidRPr="00BB0512">
              <w:rPr>
                <w:rFonts w:ascii="Aptos Narrow" w:hAnsi="Aptos Narrow"/>
                <w:bCs/>
              </w:rPr>
              <w:t>Integrated Approaches to Treating Gambling Disorders: Case Studies from Bali Calm Rehab</w:t>
            </w:r>
          </w:p>
          <w:p w14:paraId="60CDF32F" w14:textId="1A8F1729" w:rsidR="00350DD7" w:rsidRPr="00BB0512" w:rsidRDefault="00825D26" w:rsidP="00BB7061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Jane Oakes</w:t>
            </w:r>
            <w:r w:rsidR="00641CBD" w:rsidRPr="00BB0512">
              <w:rPr>
                <w:rFonts w:ascii="Aptos Narrow" w:hAnsi="Aptos Narrow"/>
                <w:b/>
                <w:u w:val="single"/>
              </w:rPr>
              <w:br/>
            </w:r>
          </w:p>
          <w:p w14:paraId="2624720A" w14:textId="21F7226A" w:rsidR="00532470" w:rsidRPr="00BB0512" w:rsidRDefault="004B092E" w:rsidP="00641CBD">
            <w:pPr>
              <w:rPr>
                <w:rFonts w:ascii="Aptos Narrow" w:hAnsi="Aptos Narrow"/>
                <w:color w:val="000000"/>
              </w:rPr>
            </w:pPr>
            <w:r w:rsidRPr="00BB0512">
              <w:rPr>
                <w:rFonts w:ascii="Aptos Narrow" w:hAnsi="Aptos Narrow"/>
                <w:bCs/>
              </w:rPr>
              <w:t>2</w:t>
            </w: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.</w:t>
            </w:r>
            <w:r w:rsidR="00B65C03" w:rsidRPr="00BB0512">
              <w:rPr>
                <w:rFonts w:ascii="Aptos Narrow" w:hAnsi="Aptos Narrow"/>
                <w:b/>
              </w:rPr>
              <w:t xml:space="preserve"> </w:t>
            </w:r>
            <w:r w:rsidR="003C6400" w:rsidRPr="00BB0512">
              <w:rPr>
                <w:rFonts w:ascii="Aptos Narrow" w:hAnsi="Aptos Narrow"/>
                <w:color w:val="000000"/>
              </w:rPr>
              <w:t>Complementary interventions for gambling harm - Exercise, diet and sleep as lifestyle interventions to improve health and wellbeing in people affected by gambling harm</w:t>
            </w:r>
          </w:p>
          <w:p w14:paraId="4F290B9F" w14:textId="1565E020" w:rsidR="00532470" w:rsidRPr="00BB0512" w:rsidRDefault="00532470" w:rsidP="00532470">
            <w:pPr>
              <w:jc w:val="both"/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>Sarah Hare</w:t>
            </w:r>
          </w:p>
          <w:p w14:paraId="43D4B9B8" w14:textId="77777777" w:rsidR="00350DD7" w:rsidRPr="00BB0512" w:rsidRDefault="00350DD7" w:rsidP="004B092E">
            <w:pPr>
              <w:jc w:val="both"/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  <w:p w14:paraId="5AC5C59D" w14:textId="4BDC2FB5" w:rsidR="004B092E" w:rsidRPr="00BB0512" w:rsidRDefault="004B092E" w:rsidP="00641CBD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B0512">
              <w:rPr>
                <w:rFonts w:ascii="Aptos Narrow" w:hAnsi="Aptos Narrow"/>
                <w:bCs/>
              </w:rPr>
              <w:t>3.</w:t>
            </w:r>
            <w:r w:rsidR="00641CBD" w:rsidRPr="00BB0512">
              <w:rPr>
                <w:rFonts w:ascii="Aptos Narrow" w:hAnsi="Aptos Narrow"/>
                <w:bCs/>
              </w:rPr>
              <w:t xml:space="preserve"> </w:t>
            </w:r>
            <w:r w:rsidR="006E5D48" w:rsidRPr="00BB0512">
              <w:rPr>
                <w:rFonts w:ascii="Aptos Narrow" w:hAnsi="Aptos Narrow" w:cstheme="majorHAnsi"/>
                <w:bCs/>
                <w:shd w:val="clear" w:color="auto" w:fill="FFFFFF"/>
              </w:rPr>
              <w:t>Opening the Dialogue: A framework to understand how professionals talk about gambling with clients in healthcare and social assistance settings</w:t>
            </w:r>
          </w:p>
          <w:p w14:paraId="3095C9E9" w14:textId="14154CAB" w:rsidR="004B092E" w:rsidRPr="00BB0512" w:rsidRDefault="00DC750F" w:rsidP="00641CBD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Sally Gainsbury</w:t>
            </w:r>
            <w:r w:rsidR="00641CBD" w:rsidRPr="00BB0512">
              <w:rPr>
                <w:rFonts w:ascii="Aptos Narrow" w:hAnsi="Aptos Narrow"/>
                <w:b/>
              </w:rPr>
              <w:br/>
            </w:r>
          </w:p>
        </w:tc>
        <w:tc>
          <w:tcPr>
            <w:tcW w:w="4649" w:type="dxa"/>
          </w:tcPr>
          <w:p w14:paraId="42F09E79" w14:textId="77777777" w:rsidR="004B092E" w:rsidRPr="00BB0512" w:rsidRDefault="004B092E" w:rsidP="004B092E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1530 – 1700   Concurrent Session 1B</w:t>
            </w:r>
          </w:p>
          <w:p w14:paraId="23FC512A" w14:textId="77777777" w:rsidR="004B092E" w:rsidRPr="00BB0512" w:rsidRDefault="004B092E" w:rsidP="00C64DB3">
            <w:pPr>
              <w:rPr>
                <w:rFonts w:ascii="Aptos Narrow" w:hAnsi="Aptos Narrow"/>
                <w:b/>
              </w:rPr>
            </w:pPr>
          </w:p>
          <w:p w14:paraId="1052AE04" w14:textId="77777777" w:rsidR="00C64DB3" w:rsidRPr="00BB0512" w:rsidRDefault="004B092E" w:rsidP="00C64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Topic for presentations </w:t>
            </w:r>
          </w:p>
          <w:p w14:paraId="2BC0E4A7" w14:textId="7D53BBA5" w:rsidR="00350DD7" w:rsidRPr="00BB0512" w:rsidRDefault="00C64DB3" w:rsidP="00C64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Lived experience of gambling harm</w:t>
            </w:r>
          </w:p>
          <w:p w14:paraId="6EF911F0" w14:textId="77777777" w:rsidR="00C64DB3" w:rsidRPr="00BB0512" w:rsidRDefault="00C64DB3" w:rsidP="00641C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ptos Narrow" w:hAnsi="Aptos Narrow"/>
                <w:bCs/>
              </w:rPr>
            </w:pPr>
          </w:p>
          <w:p w14:paraId="6AA06BD7" w14:textId="1AB2E7AC" w:rsidR="00A168F3" w:rsidRPr="00BB0512" w:rsidRDefault="004B092E" w:rsidP="00641CBD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B0512">
              <w:rPr>
                <w:rFonts w:ascii="Aptos Narrow" w:hAnsi="Aptos Narrow"/>
                <w:bCs/>
              </w:rPr>
              <w:t>1.</w:t>
            </w:r>
            <w:r w:rsidR="00461FB2" w:rsidRPr="00BB0512">
              <w:rPr>
                <w:rFonts w:ascii="Aptos Narrow" w:hAnsi="Aptos Narrow"/>
                <w:bCs/>
              </w:rPr>
              <w:t xml:space="preserve"> </w:t>
            </w:r>
            <w:r w:rsidR="00A168F3" w:rsidRPr="00BB0512">
              <w:rPr>
                <w:rFonts w:ascii="Aptos Narrow" w:hAnsi="Aptos Narrow"/>
                <w:bCs/>
              </w:rPr>
              <w:t xml:space="preserve">Recovery is an ongoing process of understanding myself”: Exploring the journey of recovering from gambling harm and identifying internal </w:t>
            </w:r>
            <w:r w:rsidR="00641CBD" w:rsidRPr="00BB0512">
              <w:rPr>
                <w:rFonts w:ascii="Aptos Narrow" w:hAnsi="Aptos Narrow"/>
                <w:bCs/>
              </w:rPr>
              <w:t xml:space="preserve">/ </w:t>
            </w:r>
            <w:r w:rsidR="00A168F3" w:rsidRPr="00BB0512">
              <w:rPr>
                <w:rFonts w:ascii="Aptos Narrow" w:hAnsi="Aptos Narrow"/>
                <w:bCs/>
              </w:rPr>
              <w:t>external resources to maintain recovery</w:t>
            </w:r>
          </w:p>
          <w:p w14:paraId="27560374" w14:textId="3F127BAF" w:rsidR="00A168F3" w:rsidRPr="00BB0512" w:rsidRDefault="00A168F3" w:rsidP="00641CBD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BB0512">
              <w:rPr>
                <w:rFonts w:ascii="Aptos Narrow" w:hAnsi="Aptos Narrow"/>
                <w:b/>
              </w:rPr>
              <w:t>Noemi Tari-</w:t>
            </w:r>
            <w:proofErr w:type="spellStart"/>
            <w:r w:rsidRPr="00BB0512">
              <w:rPr>
                <w:rFonts w:ascii="Aptos Narrow" w:hAnsi="Aptos Narrow"/>
                <w:b/>
              </w:rPr>
              <w:t>Keresztes</w:t>
            </w:r>
            <w:proofErr w:type="spellEnd"/>
            <w:r w:rsidRPr="00BB0512">
              <w:rPr>
                <w:rFonts w:ascii="Aptos Narrow" w:hAnsi="Aptos Narrow"/>
                <w:b/>
              </w:rPr>
              <w:t>, Ms Noelene Armstrong</w:t>
            </w:r>
          </w:p>
          <w:p w14:paraId="7E065C0A" w14:textId="77777777" w:rsidR="004B092E" w:rsidRPr="00BB0512" w:rsidRDefault="004B092E" w:rsidP="00641CBD">
            <w:pPr>
              <w:rPr>
                <w:rFonts w:ascii="Aptos Narrow" w:hAnsi="Aptos Narrow"/>
                <w:b/>
              </w:rPr>
            </w:pPr>
          </w:p>
          <w:p w14:paraId="664510C8" w14:textId="362797EB" w:rsidR="00F73F6B" w:rsidRPr="00BB0512" w:rsidRDefault="004B092E" w:rsidP="00641CBD">
            <w:pPr>
              <w:rPr>
                <w:rFonts w:ascii="Aptos Narrow" w:hAnsi="Aptos Narrow"/>
                <w:color w:val="000000"/>
              </w:rPr>
            </w:pPr>
            <w:r w:rsidRPr="00BB0512">
              <w:rPr>
                <w:rFonts w:ascii="Aptos Narrow" w:hAnsi="Aptos Narrow"/>
                <w:bCs/>
              </w:rPr>
              <w:t>2.</w:t>
            </w:r>
            <w:r w:rsidR="00F73F6B" w:rsidRPr="00BB0512">
              <w:rPr>
                <w:rFonts w:ascii="Aptos Narrow" w:hAnsi="Aptos Narrow"/>
                <w:bCs/>
              </w:rPr>
              <w:t xml:space="preserve"> </w:t>
            </w:r>
            <w:r w:rsidR="00F73F6B" w:rsidRPr="00BB0512">
              <w:rPr>
                <w:rFonts w:ascii="Aptos Narrow" w:hAnsi="Aptos Narrow"/>
                <w:color w:val="000000"/>
              </w:rPr>
              <w:t>When Gambling Harm Makes You Stronger.</w:t>
            </w:r>
          </w:p>
          <w:p w14:paraId="4D4AB5D3" w14:textId="5B464432" w:rsidR="00350DD7" w:rsidRPr="00BB0512" w:rsidRDefault="001D5DE3" w:rsidP="00641CBD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 w:rsidRPr="00BB0512">
              <w:rPr>
                <w:rFonts w:ascii="Aptos Narrow" w:hAnsi="Aptos Narrow"/>
                <w:b/>
                <w:bCs/>
                <w:color w:val="000000"/>
              </w:rPr>
              <w:t>Otila</w:t>
            </w:r>
            <w:proofErr w:type="spellEnd"/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 Osborne</w:t>
            </w:r>
          </w:p>
          <w:p w14:paraId="42DB3806" w14:textId="77777777" w:rsidR="005905C7" w:rsidRPr="00BB0512" w:rsidRDefault="005905C7" w:rsidP="00641CBD">
            <w:pPr>
              <w:rPr>
                <w:rFonts w:ascii="Aptos Narrow" w:hAnsi="Aptos Narrow"/>
                <w:b/>
              </w:rPr>
            </w:pPr>
          </w:p>
          <w:p w14:paraId="511F807C" w14:textId="07A690A2" w:rsidR="008B2886" w:rsidRPr="00BB0512" w:rsidRDefault="004B092E" w:rsidP="00641CBD">
            <w:pPr>
              <w:rPr>
                <w:rFonts w:ascii="Aptos Narrow" w:hAnsi="Aptos Narrow"/>
                <w:color w:val="000000"/>
              </w:rPr>
            </w:pPr>
            <w:r w:rsidRPr="00BB0512">
              <w:rPr>
                <w:rFonts w:ascii="Aptos Narrow" w:hAnsi="Aptos Narrow"/>
                <w:b/>
              </w:rPr>
              <w:t>3.</w:t>
            </w:r>
            <w:r w:rsidR="008B2886" w:rsidRPr="00BB0512">
              <w:rPr>
                <w:rFonts w:ascii="Aptos Narrow" w:hAnsi="Aptos Narrow"/>
                <w:color w:val="000000"/>
              </w:rPr>
              <w:t>“Gambling is a waste of money that you don't have in the first place”: understanding the lived experience of gambling among multicultural communities in the Northern Territory.</w:t>
            </w:r>
          </w:p>
          <w:p w14:paraId="150E481D" w14:textId="772AC69D" w:rsidR="004B092E" w:rsidRPr="00BB0512" w:rsidRDefault="00D17046" w:rsidP="00641CBD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>Himanshu Gupta</w:t>
            </w:r>
          </w:p>
          <w:p w14:paraId="0170CD09" w14:textId="06368FDF" w:rsidR="003974E9" w:rsidRPr="00BB0512" w:rsidRDefault="003974E9" w:rsidP="003974E9">
            <w:pPr>
              <w:jc w:val="both"/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4650" w:type="dxa"/>
          </w:tcPr>
          <w:p w14:paraId="6168BCE3" w14:textId="77777777" w:rsidR="004B092E" w:rsidRPr="00BB0512" w:rsidRDefault="004B092E" w:rsidP="004B092E">
            <w:pPr>
              <w:rPr>
                <w:rFonts w:ascii="Aptos Narrow" w:hAnsi="Aptos Narrow"/>
                <w:b/>
              </w:rPr>
            </w:pPr>
            <w:bookmarkStart w:id="1" w:name="_Hlk116723006"/>
            <w:r w:rsidRPr="00BB0512">
              <w:rPr>
                <w:rFonts w:ascii="Aptos Narrow" w:hAnsi="Aptos Narrow"/>
                <w:b/>
              </w:rPr>
              <w:t>1530 – 1700   Concurrent Session 1C</w:t>
            </w:r>
          </w:p>
          <w:p w14:paraId="0A2329EF" w14:textId="77777777" w:rsidR="004B092E" w:rsidRPr="00BB0512" w:rsidRDefault="004B092E" w:rsidP="004B092E">
            <w:pPr>
              <w:rPr>
                <w:rFonts w:ascii="Aptos Narrow" w:hAnsi="Aptos Narrow"/>
                <w:b/>
              </w:rPr>
            </w:pPr>
          </w:p>
          <w:p w14:paraId="3C4F0DE8" w14:textId="6C17A020" w:rsidR="005905C7" w:rsidRPr="00BB0512" w:rsidRDefault="004B092E" w:rsidP="005905C7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Topic for presentations</w:t>
            </w:r>
          </w:p>
          <w:bookmarkEnd w:id="1"/>
          <w:p w14:paraId="6FFE0491" w14:textId="6B4F9387" w:rsidR="00350DD7" w:rsidRPr="00BB0512" w:rsidRDefault="005905C7" w:rsidP="005905C7">
            <w:pPr>
              <w:jc w:val="both"/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Multicultural approaches to gambling harm</w:t>
            </w:r>
          </w:p>
          <w:p w14:paraId="398696E9" w14:textId="77777777" w:rsidR="00C64DB3" w:rsidRPr="00BB0512" w:rsidRDefault="00C64DB3" w:rsidP="00A168F3">
            <w:pPr>
              <w:jc w:val="both"/>
              <w:rPr>
                <w:rFonts w:ascii="Aptos Narrow" w:hAnsi="Aptos Narrow"/>
                <w:b/>
              </w:rPr>
            </w:pPr>
          </w:p>
          <w:p w14:paraId="3E21F20B" w14:textId="0214FD63" w:rsidR="00350DD7" w:rsidRPr="00BB0512" w:rsidRDefault="00DD1D4F" w:rsidP="00641CBD">
            <w:pPr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/>
                <w:bCs/>
              </w:rPr>
              <w:t>1.</w:t>
            </w:r>
            <w:r w:rsidR="00393BA0" w:rsidRPr="00BB0512">
              <w:rPr>
                <w:rFonts w:ascii="Aptos Narrow" w:hAnsi="Aptos Narrow"/>
                <w:bCs/>
              </w:rPr>
              <w:t>Japanese gamblers’ motivators and barriers to help-seeking</w:t>
            </w:r>
          </w:p>
          <w:p w14:paraId="03461678" w14:textId="1089A21B" w:rsidR="00D00001" w:rsidRPr="00BB0512" w:rsidRDefault="00D00001" w:rsidP="00641CBD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Hanako Murase</w:t>
            </w:r>
          </w:p>
          <w:p w14:paraId="1D1854F1" w14:textId="77777777" w:rsidR="00713B56" w:rsidRPr="00BB0512" w:rsidRDefault="00713B56" w:rsidP="00641CBD">
            <w:pPr>
              <w:rPr>
                <w:rFonts w:ascii="Aptos Narrow" w:hAnsi="Aptos Narrow"/>
                <w:b/>
              </w:rPr>
            </w:pPr>
          </w:p>
          <w:p w14:paraId="3618CEE1" w14:textId="77777777" w:rsidR="00713B56" w:rsidRPr="00BB0512" w:rsidRDefault="00713B56" w:rsidP="00641CBD">
            <w:pPr>
              <w:rPr>
                <w:rFonts w:ascii="Aptos Narrow" w:hAnsi="Aptos Narrow"/>
                <w:b/>
              </w:rPr>
            </w:pPr>
          </w:p>
          <w:p w14:paraId="2B6F09A3" w14:textId="31AAF2EF" w:rsidR="00053B0E" w:rsidRPr="00BB0512" w:rsidRDefault="00713B56" w:rsidP="00641CBD">
            <w:pPr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/>
                <w:bCs/>
              </w:rPr>
              <w:t>2.</w:t>
            </w:r>
            <w:r w:rsidRPr="00BB0512">
              <w:rPr>
                <w:bCs/>
              </w:rPr>
              <w:t xml:space="preserve"> </w:t>
            </w:r>
            <w:r w:rsidRPr="00BB0512">
              <w:rPr>
                <w:rFonts w:ascii="Aptos Narrow" w:hAnsi="Aptos Narrow"/>
                <w:bCs/>
              </w:rPr>
              <w:t>Let</w:t>
            </w:r>
            <w:r w:rsidR="003974E9" w:rsidRPr="00BB0512">
              <w:rPr>
                <w:rFonts w:ascii="Aptos Narrow" w:hAnsi="Aptos Narrow"/>
                <w:bCs/>
              </w:rPr>
              <w:t>’</w:t>
            </w:r>
            <w:r w:rsidRPr="00BB0512">
              <w:rPr>
                <w:rFonts w:ascii="Aptos Narrow" w:hAnsi="Aptos Narrow"/>
                <w:bCs/>
              </w:rPr>
              <w:t>s make access to gambling help a reality in every language and culture</w:t>
            </w:r>
            <w:r w:rsidR="009118F6" w:rsidRPr="00BB0512">
              <w:rPr>
                <w:rFonts w:ascii="Aptos Narrow" w:hAnsi="Aptos Narrow"/>
                <w:bCs/>
              </w:rPr>
              <w:t>.</w:t>
            </w:r>
            <w:r w:rsidRPr="00BB0512">
              <w:rPr>
                <w:rFonts w:ascii="Aptos Narrow" w:hAnsi="Aptos Narrow"/>
                <w:bCs/>
              </w:rPr>
              <w:t xml:space="preserve">  </w:t>
            </w:r>
          </w:p>
          <w:p w14:paraId="40078206" w14:textId="7615AD35" w:rsidR="00A168F3" w:rsidRPr="00BB0512" w:rsidRDefault="00053B0E" w:rsidP="00641CBD">
            <w:pPr>
              <w:rPr>
                <w:rFonts w:ascii="Aptos Narrow" w:hAnsi="Aptos Narrow"/>
                <w:b/>
                <w:bCs/>
              </w:rPr>
            </w:pPr>
            <w:proofErr w:type="spellStart"/>
            <w:r w:rsidRPr="00BB0512">
              <w:rPr>
                <w:rFonts w:ascii="Aptos Narrow" w:hAnsi="Aptos Narrow"/>
                <w:b/>
                <w:bCs/>
              </w:rPr>
              <w:t>Memoona</w:t>
            </w:r>
            <w:proofErr w:type="spellEnd"/>
            <w:r w:rsidRPr="00BB0512">
              <w:rPr>
                <w:rFonts w:ascii="Aptos Narrow" w:hAnsi="Aptos Narrow"/>
                <w:b/>
                <w:bCs/>
              </w:rPr>
              <w:t xml:space="preserve"> Rafique,  </w:t>
            </w:r>
            <w:proofErr w:type="spellStart"/>
            <w:r w:rsidRPr="00BB0512">
              <w:rPr>
                <w:rFonts w:ascii="Aptos Narrow" w:hAnsi="Aptos Narrow"/>
                <w:b/>
                <w:bCs/>
              </w:rPr>
              <w:t>Enaam</w:t>
            </w:r>
            <w:proofErr w:type="spellEnd"/>
            <w:r w:rsidRPr="00BB0512">
              <w:rPr>
                <w:rFonts w:ascii="Aptos Narrow" w:hAnsi="Aptos Narrow"/>
                <w:b/>
                <w:bCs/>
              </w:rPr>
              <w:t xml:space="preserve"> </w:t>
            </w:r>
            <w:proofErr w:type="spellStart"/>
            <w:r w:rsidRPr="00BB0512">
              <w:rPr>
                <w:rFonts w:ascii="Aptos Narrow" w:hAnsi="Aptos Narrow"/>
                <w:b/>
                <w:bCs/>
              </w:rPr>
              <w:t>Oudih</w:t>
            </w:r>
            <w:proofErr w:type="spellEnd"/>
          </w:p>
          <w:p w14:paraId="07BC4150" w14:textId="77777777" w:rsidR="00053B0E" w:rsidRPr="00BB0512" w:rsidRDefault="00053B0E" w:rsidP="00641CBD">
            <w:pPr>
              <w:rPr>
                <w:rFonts w:ascii="Aptos Narrow" w:hAnsi="Aptos Narrow"/>
                <w:b/>
                <w:bCs/>
              </w:rPr>
            </w:pPr>
          </w:p>
          <w:p w14:paraId="2DF0D72E" w14:textId="77777777" w:rsidR="00053B0E" w:rsidRPr="00BB0512" w:rsidRDefault="00053B0E" w:rsidP="00641CBD">
            <w:pPr>
              <w:rPr>
                <w:rFonts w:ascii="Aptos Narrow" w:hAnsi="Aptos Narrow"/>
                <w:b/>
                <w:bCs/>
              </w:rPr>
            </w:pPr>
          </w:p>
          <w:p w14:paraId="29AC0404" w14:textId="7A495DFB" w:rsidR="00053B0E" w:rsidRPr="00BB0512" w:rsidRDefault="00053B0E" w:rsidP="00641CBD">
            <w:pPr>
              <w:rPr>
                <w:rFonts w:ascii="Aptos Narrow" w:hAnsi="Aptos Narrow"/>
              </w:rPr>
            </w:pPr>
            <w:r w:rsidRPr="00BB0512">
              <w:rPr>
                <w:rFonts w:ascii="Aptos Narrow" w:hAnsi="Aptos Narrow"/>
              </w:rPr>
              <w:t>3.</w:t>
            </w:r>
            <w:r w:rsidR="00E75272" w:rsidRPr="00BB0512">
              <w:t xml:space="preserve"> </w:t>
            </w:r>
            <w:r w:rsidR="00E75272" w:rsidRPr="00BB0512">
              <w:rPr>
                <w:rFonts w:ascii="Aptos Narrow" w:hAnsi="Aptos Narrow"/>
              </w:rPr>
              <w:t>Strategy offering to reduce gambling harm that works well in a Chinese group in Adelaide</w:t>
            </w:r>
          </w:p>
          <w:p w14:paraId="764A8E98" w14:textId="0F09669C" w:rsidR="00224F6D" w:rsidRPr="00BB0512" w:rsidRDefault="00224F6D" w:rsidP="00641CBD">
            <w:pPr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/>
                <w:bCs/>
              </w:rPr>
              <w:t>Fong Ung</w:t>
            </w:r>
          </w:p>
          <w:p w14:paraId="556BC5FB" w14:textId="77777777" w:rsidR="004B092E" w:rsidRPr="00BB0512" w:rsidRDefault="004B092E" w:rsidP="004B092E">
            <w:pPr>
              <w:rPr>
                <w:rFonts w:ascii="Aptos Narrow" w:hAnsi="Aptos Narrow"/>
                <w:b/>
              </w:rPr>
            </w:pPr>
          </w:p>
          <w:p w14:paraId="22971B95" w14:textId="77777777" w:rsidR="004B092E" w:rsidRPr="00BB0512" w:rsidRDefault="004B092E" w:rsidP="004B092E">
            <w:pPr>
              <w:rPr>
                <w:rFonts w:ascii="Aptos Narrow" w:hAnsi="Aptos Narrow"/>
                <w:b/>
              </w:rPr>
            </w:pPr>
          </w:p>
        </w:tc>
      </w:tr>
      <w:tr w:rsidR="004B092E" w:rsidRPr="00BB0512" w14:paraId="17690125" w14:textId="77777777" w:rsidTr="004B092E">
        <w:tc>
          <w:tcPr>
            <w:tcW w:w="13948" w:type="dxa"/>
            <w:gridSpan w:val="3"/>
            <w:shd w:val="clear" w:color="auto" w:fill="FFFF99"/>
          </w:tcPr>
          <w:p w14:paraId="079A3D0D" w14:textId="77777777" w:rsidR="004B092E" w:rsidRPr="00BB0512" w:rsidRDefault="004B092E" w:rsidP="004B092E">
            <w:pPr>
              <w:rPr>
                <w:b/>
                <w:sz w:val="20"/>
                <w:szCs w:val="20"/>
              </w:rPr>
            </w:pPr>
            <w:r w:rsidRPr="00BB0512">
              <w:rPr>
                <w:b/>
              </w:rPr>
              <w:t>18:00 – 20:00</w:t>
            </w:r>
            <w:r w:rsidRPr="00BB0512">
              <w:rPr>
                <w:b/>
              </w:rPr>
              <w:tab/>
              <w:t xml:space="preserve"> WELCOME COCKTAIL PARTY        </w:t>
            </w:r>
          </w:p>
          <w:p w14:paraId="7797D8E7" w14:textId="77777777" w:rsidR="004B092E" w:rsidRPr="00BB0512" w:rsidRDefault="004B092E"/>
        </w:tc>
      </w:tr>
    </w:tbl>
    <w:p w14:paraId="325D9939" w14:textId="77777777" w:rsidR="008246AA" w:rsidRPr="00BB0512" w:rsidRDefault="008246AA"/>
    <w:p w14:paraId="5C6D6649" w14:textId="77777777" w:rsidR="00E3448C" w:rsidRPr="00BB0512" w:rsidRDefault="00E3448C"/>
    <w:tbl>
      <w:tblPr>
        <w:tblpPr w:leftFromText="180" w:rightFromText="180" w:vertAnchor="text" w:horzAnchor="margin" w:tblpY="-1"/>
        <w:tblW w:w="14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57"/>
        <w:gridCol w:w="4960"/>
        <w:gridCol w:w="4963"/>
      </w:tblGrid>
      <w:tr w:rsidR="00387DB7" w:rsidRPr="00BB0512" w14:paraId="3DFC65A5" w14:textId="77777777" w:rsidTr="00387DB7">
        <w:trPr>
          <w:trHeight w:val="159"/>
        </w:trPr>
        <w:tc>
          <w:tcPr>
            <w:tcW w:w="14780" w:type="dxa"/>
            <w:gridSpan w:val="3"/>
            <w:tcBorders>
              <w:top w:val="single" w:sz="4" w:space="0" w:color="000000"/>
            </w:tcBorders>
            <w:shd w:val="clear" w:color="auto" w:fill="3366FF"/>
          </w:tcPr>
          <w:p w14:paraId="08584930" w14:textId="77777777" w:rsidR="00387DB7" w:rsidRPr="00BB0512" w:rsidRDefault="00387DB7" w:rsidP="00387DB7">
            <w:pPr>
              <w:spacing w:before="60" w:after="60"/>
              <w:rPr>
                <w:color w:val="FFEACF"/>
                <w:sz w:val="24"/>
                <w:szCs w:val="24"/>
              </w:rPr>
            </w:pPr>
            <w:r w:rsidRPr="00BB0512">
              <w:rPr>
                <w:b/>
                <w:color w:val="FFEACF"/>
                <w:sz w:val="24"/>
                <w:szCs w:val="24"/>
              </w:rPr>
              <w:lastRenderedPageBreak/>
              <w:t>THURSDAY MORNING 21 NOVEMBER 2024</w:t>
            </w:r>
          </w:p>
        </w:tc>
      </w:tr>
      <w:tr w:rsidR="00387DB7" w:rsidRPr="00BB0512" w14:paraId="651DE3D5" w14:textId="77777777" w:rsidTr="00387DB7">
        <w:trPr>
          <w:trHeight w:val="120"/>
        </w:trPr>
        <w:tc>
          <w:tcPr>
            <w:tcW w:w="14780" w:type="dxa"/>
            <w:gridSpan w:val="3"/>
            <w:tcBorders>
              <w:bottom w:val="single" w:sz="4" w:space="0" w:color="000000"/>
            </w:tcBorders>
            <w:shd w:val="clear" w:color="auto" w:fill="FFFF99"/>
          </w:tcPr>
          <w:p w14:paraId="16D42F0E" w14:textId="77777777" w:rsidR="00387DB7" w:rsidRPr="00BB0512" w:rsidRDefault="00387DB7" w:rsidP="00387DB7">
            <w:pPr>
              <w:spacing w:before="20" w:after="20"/>
              <w:rPr>
                <w:b/>
                <w:color w:val="FFFFFF"/>
              </w:rPr>
            </w:pPr>
            <w:r w:rsidRPr="00BB0512">
              <w:rPr>
                <w:b/>
              </w:rPr>
              <w:t xml:space="preserve">0800 – 1700 Registration  </w:t>
            </w:r>
          </w:p>
        </w:tc>
      </w:tr>
      <w:tr w:rsidR="00387DB7" w:rsidRPr="00BB0512" w14:paraId="0D181002" w14:textId="77777777" w:rsidTr="00387DB7">
        <w:trPr>
          <w:trHeight w:val="120"/>
        </w:trPr>
        <w:tc>
          <w:tcPr>
            <w:tcW w:w="14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618F4F8" w14:textId="7DA88947" w:rsidR="00387DB7" w:rsidRPr="00BB0512" w:rsidRDefault="00387DB7" w:rsidP="00387DB7">
            <w:pPr>
              <w:spacing w:before="20" w:after="20"/>
              <w:rPr>
                <w:b/>
              </w:rPr>
            </w:pPr>
            <w:r w:rsidRPr="00BB0512">
              <w:rPr>
                <w:b/>
              </w:rPr>
              <w:t>Plenary Session 2:</w:t>
            </w:r>
            <w:r w:rsidR="00436D8C" w:rsidRPr="00BB0512">
              <w:rPr>
                <w:b/>
              </w:rPr>
              <w:t xml:space="preserve"> Main plenary room</w:t>
            </w:r>
          </w:p>
          <w:p w14:paraId="0CD972DC" w14:textId="5CC783FB" w:rsidR="00387DB7" w:rsidRPr="00BB0512" w:rsidRDefault="00387DB7" w:rsidP="00387DB7">
            <w:pPr>
              <w:spacing w:before="20" w:after="20"/>
              <w:rPr>
                <w:b/>
              </w:rPr>
            </w:pPr>
            <w:r w:rsidRPr="00BB0512">
              <w:rPr>
                <w:b/>
              </w:rPr>
              <w:t>0900 – 1030    Keynote Address – How government, industry and help services can use collective action in the ‘global village’ - Judith Glynn</w:t>
            </w:r>
          </w:p>
        </w:tc>
      </w:tr>
      <w:tr w:rsidR="00387DB7" w:rsidRPr="00BB0512" w14:paraId="56D5DFD5" w14:textId="77777777" w:rsidTr="00387DB7">
        <w:trPr>
          <w:trHeight w:val="120"/>
        </w:trPr>
        <w:tc>
          <w:tcPr>
            <w:tcW w:w="14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F2AC509" w14:textId="5132D43A" w:rsidR="00387DB7" w:rsidRPr="00BB0512" w:rsidRDefault="00387DB7" w:rsidP="00387DB7">
            <w:pPr>
              <w:spacing w:before="20" w:after="20"/>
              <w:rPr>
                <w:b/>
              </w:rPr>
            </w:pPr>
            <w:r w:rsidRPr="00BB0512">
              <w:rPr>
                <w:b/>
              </w:rPr>
              <w:t xml:space="preserve">1030 – 1100 Morning Tea </w:t>
            </w:r>
          </w:p>
        </w:tc>
      </w:tr>
      <w:tr w:rsidR="00387DB7" w:rsidRPr="00BB0512" w14:paraId="5004444A" w14:textId="77777777" w:rsidTr="00387DB7">
        <w:trPr>
          <w:trHeight w:val="116"/>
        </w:trPr>
        <w:tc>
          <w:tcPr>
            <w:tcW w:w="4857" w:type="dxa"/>
            <w:tcBorders>
              <w:right w:val="single" w:sz="4" w:space="0" w:color="000000"/>
            </w:tcBorders>
            <w:shd w:val="clear" w:color="auto" w:fill="00B0F0"/>
          </w:tcPr>
          <w:p w14:paraId="65F8C811" w14:textId="77777777" w:rsidR="00387DB7" w:rsidRPr="00BB0512" w:rsidRDefault="00387DB7" w:rsidP="00387DB7">
            <w:pPr>
              <w:tabs>
                <w:tab w:val="left" w:pos="1440"/>
              </w:tabs>
              <w:spacing w:before="20" w:after="20"/>
              <w:rPr>
                <w:b/>
                <w:color w:val="000000"/>
              </w:rPr>
            </w:pPr>
            <w:r w:rsidRPr="00BB0512">
              <w:rPr>
                <w:b/>
                <w:color w:val="000000"/>
              </w:rPr>
              <w:t>Room:1 Chair Sarah Hare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14201E47" w14:textId="77777777" w:rsidR="00387DB7" w:rsidRPr="00BB0512" w:rsidRDefault="00387DB7" w:rsidP="00387DB7">
            <w:pPr>
              <w:tabs>
                <w:tab w:val="left" w:pos="1440"/>
              </w:tabs>
              <w:spacing w:before="20" w:after="20"/>
              <w:rPr>
                <w:b/>
                <w:color w:val="000000"/>
              </w:rPr>
            </w:pPr>
            <w:r w:rsidRPr="00BB0512">
              <w:rPr>
                <w:b/>
                <w:color w:val="000000"/>
              </w:rPr>
              <w:t>Room:2 Chair Paul Delfabbro</w:t>
            </w:r>
          </w:p>
        </w:tc>
        <w:tc>
          <w:tcPr>
            <w:tcW w:w="4963" w:type="dxa"/>
            <w:tcBorders>
              <w:left w:val="single" w:sz="4" w:space="0" w:color="000000"/>
            </w:tcBorders>
            <w:shd w:val="clear" w:color="auto" w:fill="00B0F0"/>
          </w:tcPr>
          <w:p w14:paraId="2F364510" w14:textId="64A11334" w:rsidR="00387DB7" w:rsidRPr="00BB0512" w:rsidRDefault="00387DB7" w:rsidP="00387DB7">
            <w:pPr>
              <w:spacing w:before="20" w:after="20"/>
              <w:rPr>
                <w:b/>
                <w:color w:val="000000"/>
              </w:rPr>
            </w:pPr>
            <w:r w:rsidRPr="00BB0512">
              <w:rPr>
                <w:b/>
                <w:color w:val="000000"/>
              </w:rPr>
              <w:t>Room</w:t>
            </w:r>
            <w:r w:rsidR="006F7D44" w:rsidRPr="00BB0512">
              <w:rPr>
                <w:b/>
                <w:color w:val="000000"/>
              </w:rPr>
              <w:t>:</w:t>
            </w:r>
            <w:r w:rsidRPr="00BB0512">
              <w:rPr>
                <w:b/>
                <w:color w:val="000000"/>
              </w:rPr>
              <w:t xml:space="preserve">3 Chair Peter Ter </w:t>
            </w:r>
            <w:proofErr w:type="spellStart"/>
            <w:r w:rsidRPr="00BB0512">
              <w:rPr>
                <w:b/>
                <w:color w:val="000000"/>
              </w:rPr>
              <w:t>Wearme</w:t>
            </w:r>
            <w:proofErr w:type="spellEnd"/>
          </w:p>
        </w:tc>
      </w:tr>
      <w:tr w:rsidR="00387DB7" w:rsidRPr="00BB0512" w14:paraId="537B3762" w14:textId="77777777" w:rsidTr="00387DB7">
        <w:trPr>
          <w:trHeight w:val="1878"/>
        </w:trPr>
        <w:tc>
          <w:tcPr>
            <w:tcW w:w="4857" w:type="dxa"/>
          </w:tcPr>
          <w:p w14:paraId="72BA9567" w14:textId="2BDD0D1A" w:rsidR="00387DB7" w:rsidRPr="00BB0512" w:rsidRDefault="00387DB7" w:rsidP="00387DB7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1100 – 1230 Concurrent Session 2A </w:t>
            </w:r>
          </w:p>
          <w:p w14:paraId="7B028826" w14:textId="77777777" w:rsidR="00387DB7" w:rsidRPr="00BB0512" w:rsidRDefault="00387DB7" w:rsidP="00387DB7">
            <w:pPr>
              <w:spacing w:after="0"/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Topic for presentations </w:t>
            </w:r>
          </w:p>
          <w:p w14:paraId="2B2E2433" w14:textId="77777777" w:rsidR="00387DB7" w:rsidRPr="00BB0512" w:rsidRDefault="00387DB7" w:rsidP="00387DB7">
            <w:pPr>
              <w:spacing w:after="0"/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Casinos - culture, risks and recent reforms</w:t>
            </w:r>
          </w:p>
          <w:p w14:paraId="4D239372" w14:textId="77777777" w:rsidR="00387DB7" w:rsidRPr="00BB0512" w:rsidRDefault="00387DB7" w:rsidP="00387DB7">
            <w:pPr>
              <w:spacing w:after="0"/>
              <w:rPr>
                <w:rFonts w:ascii="Aptos Narrow" w:hAnsi="Aptos Narrow"/>
                <w:b/>
              </w:rPr>
            </w:pPr>
          </w:p>
          <w:p w14:paraId="68DC531B" w14:textId="490879EE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/>
                <w:bCs/>
              </w:rPr>
              <w:t xml:space="preserve">1 </w:t>
            </w:r>
            <w:r w:rsidR="00EA4350" w:rsidRPr="00BB0512">
              <w:rPr>
                <w:rFonts w:ascii="Aptos Narrow" w:hAnsi="Aptos Narrow"/>
                <w:bCs/>
              </w:rPr>
              <w:t>&amp;</w:t>
            </w:r>
            <w:r w:rsidR="00634219" w:rsidRPr="00BB0512">
              <w:rPr>
                <w:rFonts w:ascii="Aptos Narrow" w:hAnsi="Aptos Narrow"/>
                <w:bCs/>
              </w:rPr>
              <w:t xml:space="preserve"> 2</w:t>
            </w:r>
            <w:r w:rsidR="003D192A" w:rsidRPr="00BB0512">
              <w:rPr>
                <w:rFonts w:ascii="Aptos Narrow" w:hAnsi="Aptos Narrow"/>
                <w:bCs/>
              </w:rPr>
              <w:t>.</w:t>
            </w:r>
            <w:r w:rsidR="00634219" w:rsidRPr="00BB0512">
              <w:rPr>
                <w:rFonts w:ascii="Aptos Narrow" w:hAnsi="Aptos Narrow"/>
                <w:bCs/>
              </w:rPr>
              <w:t xml:space="preserve"> </w:t>
            </w:r>
            <w:r w:rsidRPr="00BB0512">
              <w:rPr>
                <w:rFonts w:ascii="Aptos Narrow" w:hAnsi="Aptos Narrow"/>
                <w:bCs/>
                <w:color w:val="000000"/>
              </w:rPr>
              <w:t xml:space="preserve">Casino gambling reform session </w:t>
            </w:r>
            <w:r w:rsidR="00641CBD" w:rsidRPr="00BB0512">
              <w:rPr>
                <w:rFonts w:ascii="Aptos Narrow" w:hAnsi="Aptos Narrow"/>
                <w:bCs/>
                <w:color w:val="000000"/>
              </w:rPr>
              <w:t xml:space="preserve">– Progress made by leading casinos in governance reforms </w:t>
            </w:r>
            <w:r w:rsidR="00641CBD" w:rsidRPr="00BB0512">
              <w:rPr>
                <w:rFonts w:ascii="Aptos Narrow" w:hAnsi="Aptos Narrow"/>
                <w:bCs/>
                <w:color w:val="000000"/>
              </w:rPr>
              <w:br/>
            </w:r>
            <w:r w:rsidRPr="00BB0512">
              <w:rPr>
                <w:rFonts w:ascii="Aptos Narrow" w:hAnsi="Aptos Narrow"/>
                <w:bCs/>
                <w:color w:val="000000"/>
              </w:rPr>
              <w:t>(60 minutes)</w:t>
            </w:r>
          </w:p>
          <w:p w14:paraId="676D12B7" w14:textId="05B22FF6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Peter Ter </w:t>
            </w:r>
            <w:proofErr w:type="spellStart"/>
            <w:r w:rsidRPr="00BB0512">
              <w:rPr>
                <w:rFonts w:ascii="Aptos Narrow" w:hAnsi="Aptos Narrow"/>
                <w:b/>
                <w:bCs/>
                <w:color w:val="000000"/>
              </w:rPr>
              <w:t>We</w:t>
            </w:r>
            <w:r w:rsidR="007F0119" w:rsidRPr="00BB0512">
              <w:rPr>
                <w:rFonts w:ascii="Aptos Narrow" w:hAnsi="Aptos Narrow"/>
                <w:b/>
                <w:bCs/>
                <w:color w:val="000000"/>
              </w:rPr>
              <w:t>e</w:t>
            </w:r>
            <w:r w:rsidRPr="00BB0512">
              <w:rPr>
                <w:rFonts w:ascii="Aptos Narrow" w:hAnsi="Aptos Narrow"/>
                <w:b/>
                <w:bCs/>
                <w:color w:val="000000"/>
              </w:rPr>
              <w:t>me</w:t>
            </w:r>
            <w:proofErr w:type="spellEnd"/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 and Jamie Wiebe</w:t>
            </w:r>
          </w:p>
          <w:p w14:paraId="1EEB8A5B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  <w:p w14:paraId="0EB89B6A" w14:textId="77777777" w:rsidR="00E21C0D" w:rsidRPr="00BB0512" w:rsidRDefault="00E21C0D" w:rsidP="00641CBD">
            <w:pPr>
              <w:spacing w:after="0" w:line="240" w:lineRule="auto"/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  <w:p w14:paraId="2A49C878" w14:textId="60077B84" w:rsidR="00E21C0D" w:rsidRPr="00BB0512" w:rsidRDefault="00E21C0D" w:rsidP="00641CBD">
            <w:pPr>
              <w:spacing w:after="0" w:line="240" w:lineRule="auto"/>
              <w:rPr>
                <w:rFonts w:ascii="Aptos Narrow" w:hAnsi="Aptos Narrow" w:cstheme="majorHAnsi"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shd w:val="clear" w:color="auto" w:fill="FFFFFF"/>
              </w:rPr>
              <w:t>1</w:t>
            </w:r>
            <w:r w:rsidR="00EA4350" w:rsidRPr="00BB0512">
              <w:rPr>
                <w:rFonts w:ascii="Aptos Narrow" w:hAnsi="Aptos Narrow" w:cstheme="majorHAnsi"/>
                <w:shd w:val="clear" w:color="auto" w:fill="FFFFFF"/>
              </w:rPr>
              <w:t>&amp;</w:t>
            </w:r>
            <w:r w:rsidRPr="00BB0512">
              <w:rPr>
                <w:rFonts w:ascii="Aptos Narrow" w:hAnsi="Aptos Narrow" w:cstheme="majorHAnsi"/>
                <w:shd w:val="clear" w:color="auto" w:fill="FFFFFF"/>
              </w:rPr>
              <w:t xml:space="preserve"> 2</w:t>
            </w:r>
            <w:r w:rsidR="003D192A" w:rsidRPr="00BB0512">
              <w:rPr>
                <w:rFonts w:ascii="Aptos Narrow" w:hAnsi="Aptos Narrow" w:cstheme="majorHAnsi"/>
                <w:shd w:val="clear" w:color="auto" w:fill="FFFFFF"/>
              </w:rPr>
              <w:t>.</w:t>
            </w:r>
            <w:r w:rsidRPr="00BB0512">
              <w:rPr>
                <w:rFonts w:ascii="Aptos Narrow" w:hAnsi="Aptos Narrow" w:cstheme="majorHAnsi"/>
                <w:shd w:val="clear" w:color="auto" w:fill="FFFFFF"/>
              </w:rPr>
              <w:t xml:space="preserve"> (</w:t>
            </w:r>
            <w:r w:rsidR="003974E9" w:rsidRPr="00BB0512">
              <w:rPr>
                <w:rFonts w:ascii="Aptos Narrow" w:hAnsi="Aptos Narrow" w:cstheme="majorHAnsi"/>
                <w:shd w:val="clear" w:color="auto" w:fill="FFFFFF"/>
              </w:rPr>
              <w:t>cont’d)</w:t>
            </w:r>
          </w:p>
          <w:p w14:paraId="6B9C6F58" w14:textId="469DDCA3" w:rsidR="00E21C0D" w:rsidRPr="00BB0512" w:rsidRDefault="00E21C0D" w:rsidP="00641CBD">
            <w:pPr>
              <w:spacing w:after="0" w:line="240" w:lineRule="auto"/>
              <w:rPr>
                <w:rFonts w:ascii="Aptos Narrow" w:hAnsi="Aptos Narrow" w:cstheme="majorHAnsi"/>
                <w:b/>
                <w:bCs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 xml:space="preserve"> Peter </w:t>
            </w:r>
            <w:r w:rsidR="007F0119" w:rsidRPr="00BB0512">
              <w:rPr>
                <w:rFonts w:ascii="Aptos Narrow" w:hAnsi="Aptos Narrow"/>
                <w:b/>
                <w:bCs/>
                <w:color w:val="000000"/>
              </w:rPr>
              <w:t xml:space="preserve"> Ter </w:t>
            </w:r>
            <w:proofErr w:type="spellStart"/>
            <w:r w:rsidR="007F0119" w:rsidRPr="00BB0512">
              <w:rPr>
                <w:rFonts w:ascii="Aptos Narrow" w:hAnsi="Aptos Narrow"/>
                <w:b/>
                <w:bCs/>
                <w:color w:val="000000"/>
              </w:rPr>
              <w:t>Weeme</w:t>
            </w:r>
            <w:proofErr w:type="spellEnd"/>
            <w:r w:rsidR="007F0119" w:rsidRPr="00BB0512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>and Jamie Wiebe</w:t>
            </w:r>
          </w:p>
          <w:p w14:paraId="4314C5C6" w14:textId="77777777" w:rsidR="00E21C0D" w:rsidRPr="00BB0512" w:rsidRDefault="00E21C0D" w:rsidP="00641CBD">
            <w:pPr>
              <w:spacing w:after="0" w:line="240" w:lineRule="auto"/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  <w:p w14:paraId="4D278B44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  <w:p w14:paraId="0116911D" w14:textId="4BBF4938" w:rsidR="00387DB7" w:rsidRPr="00BB0512" w:rsidRDefault="00634219" w:rsidP="00641CB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3</w:t>
            </w:r>
            <w:r w:rsidR="00387DB7" w:rsidRPr="00BB0512">
              <w:rPr>
                <w:rFonts w:ascii="Aptos Narrow" w:hAnsi="Aptos Narrow" w:cstheme="majorHAnsi"/>
                <w:bCs/>
                <w:shd w:val="clear" w:color="auto" w:fill="FFFFFF"/>
              </w:rPr>
              <w:t>.</w:t>
            </w:r>
            <w:r w:rsidR="00387DB7" w:rsidRPr="00BB0512">
              <w:rPr>
                <w:rFonts w:ascii="Aptos Narrow" w:hAnsi="Aptos Narrow"/>
                <w:bCs/>
                <w:color w:val="000000"/>
              </w:rPr>
              <w:t xml:space="preserve"> How an Enabling</w:t>
            </w:r>
            <w:r w:rsidR="00387DB7" w:rsidRPr="00BB0512">
              <w:rPr>
                <w:rFonts w:ascii="Aptos Narrow" w:hAnsi="Aptos Narrow"/>
                <w:color w:val="000000"/>
              </w:rPr>
              <w:t xml:space="preserve"> Culture Fuels Desired Safer Gambling Outcomes</w:t>
            </w:r>
          </w:p>
          <w:p w14:paraId="331E4AA9" w14:textId="526AC7F7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color w:val="000000"/>
              </w:rPr>
              <w:t xml:space="preserve"> </w:t>
            </w:r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Peter </w:t>
            </w:r>
            <w:r w:rsidR="007F0119" w:rsidRPr="00BB0512">
              <w:rPr>
                <w:rFonts w:ascii="Aptos Narrow" w:hAnsi="Aptos Narrow"/>
                <w:b/>
                <w:bCs/>
                <w:color w:val="000000"/>
              </w:rPr>
              <w:t xml:space="preserve"> Ter </w:t>
            </w:r>
            <w:proofErr w:type="spellStart"/>
            <w:r w:rsidR="007F0119" w:rsidRPr="00BB0512">
              <w:rPr>
                <w:rFonts w:ascii="Aptos Narrow" w:hAnsi="Aptos Narrow"/>
                <w:b/>
                <w:bCs/>
                <w:color w:val="000000"/>
              </w:rPr>
              <w:t>Weeme</w:t>
            </w:r>
            <w:proofErr w:type="spellEnd"/>
          </w:p>
          <w:p w14:paraId="57CA2571" w14:textId="77777777" w:rsidR="00387DB7" w:rsidRPr="00BB0512" w:rsidRDefault="00387DB7" w:rsidP="00387DB7">
            <w:pPr>
              <w:rPr>
                <w:rFonts w:ascii="Aptos Narrow" w:hAnsi="Aptos Narrow"/>
              </w:rPr>
            </w:pPr>
          </w:p>
        </w:tc>
        <w:tc>
          <w:tcPr>
            <w:tcW w:w="4960" w:type="dxa"/>
          </w:tcPr>
          <w:p w14:paraId="51218932" w14:textId="5A4C5644" w:rsidR="00387DB7" w:rsidRPr="00BB0512" w:rsidRDefault="00387DB7" w:rsidP="00387DB7">
            <w:pPr>
              <w:rPr>
                <w:rFonts w:ascii="Aptos Narrow" w:hAnsi="Aptos Narrow"/>
                <w:b/>
              </w:rPr>
            </w:pPr>
            <w:bookmarkStart w:id="2" w:name="_Hlk116720459"/>
            <w:r w:rsidRPr="00BB0512">
              <w:rPr>
                <w:rFonts w:ascii="Aptos Narrow" w:hAnsi="Aptos Narrow"/>
                <w:b/>
              </w:rPr>
              <w:t xml:space="preserve">1100 – 1230 Concurrent Session 2B </w:t>
            </w:r>
            <w:bookmarkEnd w:id="2"/>
          </w:p>
          <w:p w14:paraId="0E992835" w14:textId="77777777" w:rsidR="00387DB7" w:rsidRPr="00BB0512" w:rsidRDefault="00387DB7" w:rsidP="00387DB7">
            <w:pPr>
              <w:spacing w:after="0"/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Topic for presentations</w:t>
            </w:r>
          </w:p>
          <w:p w14:paraId="24A83DBE" w14:textId="77777777" w:rsidR="00387DB7" w:rsidRPr="00BB0512" w:rsidRDefault="00387DB7" w:rsidP="00387DB7">
            <w:pPr>
              <w:spacing w:after="0"/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Low risk gambling products - key issues</w:t>
            </w:r>
          </w:p>
          <w:p w14:paraId="15DA9FE2" w14:textId="77777777" w:rsidR="00387DB7" w:rsidRPr="00BB0512" w:rsidRDefault="00387DB7" w:rsidP="00387DB7">
            <w:pPr>
              <w:spacing w:after="0"/>
              <w:rPr>
                <w:rFonts w:ascii="Aptos Narrow" w:hAnsi="Aptos Narrow"/>
                <w:bCs/>
              </w:rPr>
            </w:pPr>
          </w:p>
          <w:p w14:paraId="7F345147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Cs/>
              </w:rPr>
              <w:t>1.What</w:t>
            </w:r>
            <w:r w:rsidRPr="00BB0512">
              <w:rPr>
                <w:rFonts w:ascii="Aptos Narrow" w:hAnsi="Aptos Narrow"/>
              </w:rPr>
              <w:t xml:space="preserve"> does the evidence show about the risks associated with lottery products?</w:t>
            </w:r>
            <w:r w:rsidRPr="00BB0512">
              <w:rPr>
                <w:rFonts w:ascii="Aptos Narrow" w:hAnsi="Aptos Narrow"/>
                <w:b/>
                <w:bCs/>
              </w:rPr>
              <w:t xml:space="preserve"> </w:t>
            </w:r>
          </w:p>
          <w:p w14:paraId="151F0921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u w:val="single"/>
              </w:rPr>
            </w:pPr>
            <w:r w:rsidRPr="00BB0512">
              <w:rPr>
                <w:rFonts w:ascii="Aptos Narrow" w:hAnsi="Aptos Narrow"/>
                <w:b/>
                <w:bCs/>
              </w:rPr>
              <w:t xml:space="preserve">Paul Delfabbro </w:t>
            </w:r>
          </w:p>
          <w:p w14:paraId="62AE0609" w14:textId="77777777" w:rsidR="00387DB7" w:rsidRPr="00BB0512" w:rsidRDefault="00387DB7" w:rsidP="00641CBD">
            <w:pPr>
              <w:rPr>
                <w:rFonts w:ascii="Aptos Narrow" w:hAnsi="Aptos Narrow"/>
                <w:bCs/>
                <w:color w:val="000000"/>
                <w:u w:val="single"/>
              </w:rPr>
            </w:pPr>
          </w:p>
          <w:p w14:paraId="492A794F" w14:textId="6AD9652F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Cs/>
                <w:color w:val="000000"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2.</w:t>
            </w:r>
            <w:r w:rsidRPr="00BB0512">
              <w:rPr>
                <w:rFonts w:ascii="Aptos Narrow" w:hAnsi="Aptos Narrow"/>
                <w:bCs/>
                <w:color w:val="000000"/>
              </w:rPr>
              <w:t xml:space="preserve"> Managing the risk around lower harm products</w:t>
            </w:r>
            <w:r w:rsidR="002A7B7A" w:rsidRPr="00BB0512">
              <w:rPr>
                <w:rFonts w:ascii="Aptos Narrow" w:hAnsi="Aptos Narrow"/>
                <w:bCs/>
                <w:color w:val="000000"/>
              </w:rPr>
              <w:t>.</w:t>
            </w:r>
          </w:p>
          <w:p w14:paraId="7D7CB711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 Lee Langeveld</w:t>
            </w:r>
          </w:p>
          <w:p w14:paraId="3488128B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u w:val="single"/>
              </w:rPr>
            </w:pPr>
          </w:p>
          <w:p w14:paraId="633C32A4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</w:rPr>
            </w:pPr>
          </w:p>
          <w:p w14:paraId="176F96BF" w14:textId="0468D8C4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3.</w:t>
            </w:r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 xml:space="preserve"> </w:t>
            </w:r>
            <w:r w:rsidRPr="00BB0512">
              <w:rPr>
                <w:rFonts w:ascii="Aptos Narrow" w:hAnsi="Aptos Narrow"/>
              </w:rPr>
              <w:t>Identifying optimal low-risk guidelines for online wagering in Australia</w:t>
            </w:r>
          </w:p>
          <w:p w14:paraId="179367BC" w14:textId="7A304852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Robert </w:t>
            </w:r>
            <w:proofErr w:type="spellStart"/>
            <w:r w:rsidRPr="00BB0512">
              <w:rPr>
                <w:rFonts w:ascii="Aptos Narrow" w:hAnsi="Aptos Narrow"/>
                <w:b/>
                <w:bCs/>
                <w:color w:val="000000"/>
              </w:rPr>
              <w:t>Heirene</w:t>
            </w:r>
            <w:proofErr w:type="spellEnd"/>
          </w:p>
        </w:tc>
        <w:tc>
          <w:tcPr>
            <w:tcW w:w="4963" w:type="dxa"/>
            <w:shd w:val="clear" w:color="auto" w:fill="auto"/>
          </w:tcPr>
          <w:p w14:paraId="6AC489DF" w14:textId="3D9654E8" w:rsidR="00387DB7" w:rsidRPr="00BB0512" w:rsidRDefault="00387DB7" w:rsidP="00387DB7">
            <w:pPr>
              <w:rPr>
                <w:rFonts w:ascii="Aptos Narrow" w:hAnsi="Aptos Narrow"/>
              </w:rPr>
            </w:pPr>
            <w:r w:rsidRPr="00BB0512">
              <w:rPr>
                <w:rFonts w:ascii="Aptos Narrow" w:hAnsi="Aptos Narrow"/>
                <w:b/>
              </w:rPr>
              <w:t>1100 – 1230 Concurrent Session 2C</w:t>
            </w:r>
          </w:p>
          <w:p w14:paraId="10EA328A" w14:textId="77777777" w:rsidR="00387DB7" w:rsidRPr="00BB0512" w:rsidRDefault="00387DB7" w:rsidP="00387DB7">
            <w:pPr>
              <w:spacing w:after="0"/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Topic for presentations</w:t>
            </w:r>
          </w:p>
          <w:p w14:paraId="69DCD5AA" w14:textId="741F5815" w:rsidR="00387DB7" w:rsidRPr="00BB0512" w:rsidRDefault="00387DB7" w:rsidP="003D192A">
            <w:pPr>
              <w:spacing w:after="0"/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Treatment and early intervention of gambling harm</w:t>
            </w:r>
          </w:p>
          <w:p w14:paraId="57FDDAF5" w14:textId="39086E2A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/>
                <w:bCs/>
              </w:rPr>
              <w:t>1.Case Study Demonstration of the Potential Acceptability and Effectiveness of a Novel Telehealth Treatment for People Experiencing Gambling Harm</w:t>
            </w:r>
          </w:p>
          <w:p w14:paraId="40C5E10A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>Jane Oakes</w:t>
            </w:r>
          </w:p>
          <w:p w14:paraId="02571607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 w:cstheme="majorHAnsi"/>
                <w:b/>
                <w:u w:val="single"/>
                <w:shd w:val="clear" w:color="auto" w:fill="FFFFFF"/>
              </w:rPr>
            </w:pPr>
          </w:p>
          <w:p w14:paraId="61F4B267" w14:textId="29234E79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2.</w:t>
            </w:r>
            <w:r w:rsidRPr="00BB0512">
              <w:rPr>
                <w:rFonts w:ascii="Aptos Narrow" w:hAnsi="Aptos Narrow"/>
                <w:bCs/>
              </w:rPr>
              <w:t>Chasing our Losses: The Introduction of an Interactive Voice Response (IVR) to Improve Gambling Helpline Answer Rates</w:t>
            </w:r>
            <w:r w:rsidR="002A7B7A" w:rsidRPr="00BB0512">
              <w:rPr>
                <w:rFonts w:ascii="Aptos Narrow" w:hAnsi="Aptos Narrow"/>
                <w:bCs/>
              </w:rPr>
              <w:t>.</w:t>
            </w:r>
            <w:r w:rsidRPr="00BB0512">
              <w:rPr>
                <w:rFonts w:ascii="Aptos Narrow" w:hAnsi="Aptos Narrow"/>
                <w:bCs/>
              </w:rPr>
              <w:t>  </w:t>
            </w:r>
          </w:p>
          <w:p w14:paraId="036D0B8A" w14:textId="77777777" w:rsidR="00387DB7" w:rsidRPr="00BB0512" w:rsidRDefault="00387DB7" w:rsidP="00641CBD">
            <w:pPr>
              <w:spacing w:after="0" w:line="240" w:lineRule="auto"/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Deb Bunting, Lea-Anne Meehan </w:t>
            </w:r>
          </w:p>
          <w:p w14:paraId="096069C1" w14:textId="77777777" w:rsidR="00387DB7" w:rsidRPr="00BB0512" w:rsidRDefault="00387DB7" w:rsidP="00641CBD">
            <w:pPr>
              <w:rPr>
                <w:rFonts w:ascii="Aptos Narrow" w:hAnsi="Aptos Narrow" w:cstheme="majorHAnsi"/>
                <w:b/>
                <w:u w:val="single"/>
                <w:shd w:val="clear" w:color="auto" w:fill="FFFFFF"/>
              </w:rPr>
            </w:pPr>
          </w:p>
          <w:p w14:paraId="52C5C291" w14:textId="45508E80" w:rsidR="00387DB7" w:rsidRPr="00BB0512" w:rsidRDefault="00387DB7" w:rsidP="00641CBD">
            <w:pPr>
              <w:spacing w:after="0"/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3. The Role of Stigma, Label Identification, and Problem Recognition on Problem Gambling Help-Seeking and Recovery Outcomes</w:t>
            </w:r>
          </w:p>
          <w:p w14:paraId="07C60A06" w14:textId="77777777" w:rsidR="00387DB7" w:rsidRPr="00BB0512" w:rsidRDefault="00387DB7" w:rsidP="00641CBD">
            <w:pPr>
              <w:spacing w:after="0"/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>Tyler McGinlay</w:t>
            </w:r>
          </w:p>
        </w:tc>
      </w:tr>
      <w:tr w:rsidR="00387DB7" w:rsidRPr="00BB0512" w14:paraId="194BD804" w14:textId="77777777" w:rsidTr="00387DB7">
        <w:trPr>
          <w:trHeight w:val="272"/>
        </w:trPr>
        <w:tc>
          <w:tcPr>
            <w:tcW w:w="14780" w:type="dxa"/>
            <w:gridSpan w:val="3"/>
            <w:shd w:val="clear" w:color="auto" w:fill="FFFF99"/>
          </w:tcPr>
          <w:p w14:paraId="39089513" w14:textId="1BA24B49" w:rsidR="00387DB7" w:rsidRPr="00BB0512" w:rsidRDefault="00387DB7" w:rsidP="00387DB7">
            <w:pPr>
              <w:tabs>
                <w:tab w:val="left" w:pos="3153"/>
                <w:tab w:val="left" w:pos="3425"/>
              </w:tabs>
              <w:rPr>
                <w:b/>
              </w:rPr>
            </w:pPr>
            <w:r w:rsidRPr="00BB0512">
              <w:rPr>
                <w:b/>
              </w:rPr>
              <w:t>1230 – 1330 Lunch</w:t>
            </w:r>
            <w:r w:rsidRPr="00BB0512">
              <w:rPr>
                <w:b/>
                <w:color w:val="000000"/>
              </w:rPr>
              <w:t xml:space="preserve">  </w:t>
            </w:r>
            <w:r w:rsidRPr="00BB0512">
              <w:rPr>
                <w:b/>
              </w:rPr>
              <w:t xml:space="preserve"> </w:t>
            </w:r>
          </w:p>
        </w:tc>
      </w:tr>
    </w:tbl>
    <w:p w14:paraId="66DE9352" w14:textId="77777777" w:rsidR="008246AA" w:rsidRPr="00BB0512" w:rsidRDefault="008246AA"/>
    <w:p w14:paraId="44ED1CF0" w14:textId="4159FBDD" w:rsidR="003974E9" w:rsidRPr="00BB0512" w:rsidRDefault="003974E9">
      <w:r w:rsidRPr="00BB0512"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790"/>
        <w:gridCol w:w="5310"/>
        <w:gridCol w:w="10"/>
        <w:gridCol w:w="4769"/>
      </w:tblGrid>
      <w:tr w:rsidR="00F10F20" w:rsidRPr="00BB0512" w14:paraId="5E02E540" w14:textId="77777777" w:rsidTr="00071C7A">
        <w:tc>
          <w:tcPr>
            <w:tcW w:w="14879" w:type="dxa"/>
            <w:gridSpan w:val="4"/>
            <w:shd w:val="clear" w:color="auto" w:fill="0070C0"/>
          </w:tcPr>
          <w:p w14:paraId="734FF8A6" w14:textId="77777777" w:rsidR="00F10F20" w:rsidRPr="00BB0512" w:rsidRDefault="00F10F20" w:rsidP="00F10F20">
            <w:pPr>
              <w:spacing w:before="60" w:after="60"/>
              <w:rPr>
                <w:b/>
                <w:color w:val="FFEACF"/>
                <w:sz w:val="24"/>
                <w:szCs w:val="24"/>
              </w:rPr>
            </w:pPr>
            <w:r w:rsidRPr="00BB0512">
              <w:rPr>
                <w:b/>
                <w:color w:val="FFEACF"/>
                <w:sz w:val="24"/>
                <w:szCs w:val="24"/>
              </w:rPr>
              <w:lastRenderedPageBreak/>
              <w:t>THURSDAY EARLY AFTERNOON 21st NOVEMBER 2024</w:t>
            </w:r>
            <w:r w:rsidRPr="00BB0512">
              <w:rPr>
                <w:b/>
                <w:color w:val="FFEACF"/>
                <w:sz w:val="24"/>
                <w:szCs w:val="24"/>
              </w:rPr>
              <w:tab/>
            </w:r>
          </w:p>
        </w:tc>
      </w:tr>
      <w:tr w:rsidR="00F10F20" w:rsidRPr="00BB0512" w14:paraId="15EF570C" w14:textId="77777777" w:rsidTr="00071C7A"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14:paraId="3021A623" w14:textId="77777777" w:rsidR="00F10F20" w:rsidRPr="00BB0512" w:rsidRDefault="00F10F20" w:rsidP="00F10F20">
            <w:r w:rsidRPr="00BB0512">
              <w:rPr>
                <w:b/>
                <w:color w:val="000000"/>
                <w:sz w:val="20"/>
                <w:szCs w:val="20"/>
              </w:rPr>
              <w:t>1330- 1500: Room:  (Moderator</w:t>
            </w:r>
            <w:r w:rsidRPr="00BB0512">
              <w:rPr>
                <w:b/>
                <w:sz w:val="20"/>
                <w:szCs w:val="20"/>
              </w:rPr>
              <w:t>:)</w:t>
            </w:r>
            <w:r w:rsidR="008246AA" w:rsidRPr="00BB05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C03AF" w:rsidRPr="00BB0512" w14:paraId="02CB99C5" w14:textId="749138F6" w:rsidTr="00071C7A">
        <w:tc>
          <w:tcPr>
            <w:tcW w:w="4790" w:type="dxa"/>
            <w:tcBorders>
              <w:bottom w:val="single" w:sz="4" w:space="0" w:color="auto"/>
            </w:tcBorders>
            <w:shd w:val="clear" w:color="auto" w:fill="00B0F0"/>
          </w:tcPr>
          <w:p w14:paraId="0EF90899" w14:textId="5925CC04" w:rsidR="005C03AF" w:rsidRPr="00BB0512" w:rsidRDefault="006B76AC" w:rsidP="00F10F20">
            <w:pPr>
              <w:rPr>
                <w:b/>
                <w:color w:val="000000"/>
                <w:sz w:val="20"/>
                <w:szCs w:val="20"/>
              </w:rPr>
            </w:pPr>
            <w:r w:rsidRPr="00BB0512">
              <w:rPr>
                <w:b/>
                <w:color w:val="000000"/>
              </w:rPr>
              <w:t xml:space="preserve">Room: </w:t>
            </w:r>
            <w:r w:rsidR="006A2387" w:rsidRPr="00BB0512">
              <w:rPr>
                <w:b/>
                <w:color w:val="000000"/>
              </w:rPr>
              <w:t>1</w:t>
            </w:r>
            <w:r w:rsidR="00055D25" w:rsidRPr="00BB0512">
              <w:rPr>
                <w:b/>
                <w:color w:val="000000"/>
              </w:rPr>
              <w:t xml:space="preserve"> Chair Aaron Kenney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00B0F0"/>
          </w:tcPr>
          <w:p w14:paraId="54148581" w14:textId="6DFF2417" w:rsidR="005C03AF" w:rsidRPr="00BB0512" w:rsidRDefault="006B76AC" w:rsidP="00F10F20">
            <w:pPr>
              <w:rPr>
                <w:b/>
                <w:color w:val="000000"/>
                <w:sz w:val="20"/>
                <w:szCs w:val="20"/>
              </w:rPr>
            </w:pPr>
            <w:r w:rsidRPr="00BB0512">
              <w:rPr>
                <w:b/>
                <w:color w:val="000000"/>
              </w:rPr>
              <w:t xml:space="preserve">Room: </w:t>
            </w:r>
            <w:r w:rsidR="00D916BA" w:rsidRPr="00BB0512">
              <w:rPr>
                <w:b/>
                <w:color w:val="000000"/>
              </w:rPr>
              <w:t xml:space="preserve">2 </w:t>
            </w:r>
            <w:r w:rsidRPr="00BB0512">
              <w:rPr>
                <w:b/>
                <w:color w:val="000000"/>
              </w:rPr>
              <w:t>Chair</w:t>
            </w:r>
            <w:r w:rsidR="00D916BA" w:rsidRPr="00BB0512">
              <w:rPr>
                <w:b/>
                <w:color w:val="000000"/>
              </w:rPr>
              <w:t xml:space="preserve"> Rob Heirene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2431A26" w14:textId="6850B7EF" w:rsidR="005C03AF" w:rsidRPr="00BB0512" w:rsidRDefault="006B76AC" w:rsidP="00F10F20">
            <w:pPr>
              <w:rPr>
                <w:b/>
                <w:color w:val="000000"/>
                <w:sz w:val="20"/>
                <w:szCs w:val="20"/>
              </w:rPr>
            </w:pPr>
            <w:r w:rsidRPr="00BB0512">
              <w:rPr>
                <w:b/>
                <w:color w:val="000000"/>
              </w:rPr>
              <w:t>Room</w:t>
            </w:r>
            <w:r w:rsidR="00E82FD0" w:rsidRPr="00BB0512">
              <w:rPr>
                <w:b/>
                <w:color w:val="000000"/>
              </w:rPr>
              <w:t xml:space="preserve"> </w:t>
            </w:r>
            <w:r w:rsidR="00CC23A3" w:rsidRPr="00BB0512">
              <w:rPr>
                <w:b/>
                <w:color w:val="000000"/>
              </w:rPr>
              <w:t>3</w:t>
            </w:r>
            <w:r w:rsidR="00E90802" w:rsidRPr="00BB0512">
              <w:rPr>
                <w:b/>
                <w:color w:val="000000"/>
              </w:rPr>
              <w:t xml:space="preserve"> </w:t>
            </w:r>
            <w:r w:rsidR="00E82FD0" w:rsidRPr="00BB0512">
              <w:rPr>
                <w:b/>
                <w:color w:val="000000"/>
              </w:rPr>
              <w:t>Chair</w:t>
            </w:r>
            <w:r w:rsidR="00E90802" w:rsidRPr="00BB0512">
              <w:rPr>
                <w:b/>
                <w:color w:val="000000"/>
              </w:rPr>
              <w:t>:</w:t>
            </w:r>
            <w:r w:rsidR="00E82FD0" w:rsidRPr="00BB0512">
              <w:rPr>
                <w:b/>
                <w:color w:val="000000"/>
              </w:rPr>
              <w:t xml:space="preserve"> Sally Gainsbury</w:t>
            </w:r>
          </w:p>
        </w:tc>
      </w:tr>
      <w:tr w:rsidR="005C03AF" w:rsidRPr="00BB0512" w14:paraId="25E4F565" w14:textId="5E250086" w:rsidTr="00071C7A">
        <w:tc>
          <w:tcPr>
            <w:tcW w:w="4790" w:type="dxa"/>
          </w:tcPr>
          <w:p w14:paraId="2961C88F" w14:textId="7BA4E4CB" w:rsidR="006B76AC" w:rsidRPr="00BB0512" w:rsidRDefault="006B76AC" w:rsidP="00584718">
            <w:pPr>
              <w:tabs>
                <w:tab w:val="left" w:pos="240"/>
              </w:tabs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1330 – 1500 Concurrent Session </w:t>
            </w:r>
            <w:r w:rsidR="00BE05C4" w:rsidRPr="00BB0512">
              <w:rPr>
                <w:rFonts w:ascii="Aptos Narrow" w:hAnsi="Aptos Narrow"/>
                <w:b/>
              </w:rPr>
              <w:t>3A</w:t>
            </w:r>
          </w:p>
          <w:p w14:paraId="504E5266" w14:textId="77777777" w:rsidR="005C03AF" w:rsidRPr="00BB0512" w:rsidRDefault="005C03AF" w:rsidP="00F10F20">
            <w:pPr>
              <w:jc w:val="center"/>
              <w:rPr>
                <w:rFonts w:ascii="Aptos Narrow" w:hAnsi="Aptos Narrow"/>
                <w:b/>
              </w:rPr>
            </w:pPr>
          </w:p>
          <w:p w14:paraId="0B0081F6" w14:textId="3E311121" w:rsidR="006B76AC" w:rsidRPr="00BB0512" w:rsidRDefault="006B76AC" w:rsidP="006B76AC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Topic for presentations </w:t>
            </w:r>
          </w:p>
          <w:p w14:paraId="58CD79B2" w14:textId="717AC15B" w:rsidR="00CC6FA5" w:rsidRPr="00BB0512" w:rsidRDefault="007750E6" w:rsidP="006B76AC">
            <w:pPr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Insights relating to cashless gambling</w:t>
            </w:r>
          </w:p>
          <w:p w14:paraId="2D867663" w14:textId="77777777" w:rsidR="006B76AC" w:rsidRPr="00BB0512" w:rsidRDefault="006B76AC" w:rsidP="006B76AC">
            <w:pPr>
              <w:rPr>
                <w:rFonts w:ascii="Aptos Narrow" w:hAnsi="Aptos Narrow"/>
              </w:rPr>
            </w:pPr>
          </w:p>
          <w:p w14:paraId="1A787A66" w14:textId="07AA6852" w:rsidR="006B76AC" w:rsidRPr="00BB0512" w:rsidRDefault="006B76AC" w:rsidP="006B76AC">
            <w:pPr>
              <w:jc w:val="both"/>
              <w:rPr>
                <w:rFonts w:ascii="Aptos Narrow" w:hAnsi="Aptos Narrow"/>
                <w:bCs/>
                <w:color w:val="000000"/>
              </w:rPr>
            </w:pPr>
            <w:r w:rsidRPr="00BB0512">
              <w:rPr>
                <w:rFonts w:ascii="Aptos Narrow" w:hAnsi="Aptos Narrow"/>
                <w:bCs/>
              </w:rPr>
              <w:t xml:space="preserve">1. </w:t>
            </w:r>
            <w:r w:rsidR="004A0D6D" w:rsidRPr="00BB0512">
              <w:rPr>
                <w:rFonts w:ascii="Aptos Narrow" w:hAnsi="Aptos Narrow"/>
                <w:bCs/>
                <w:color w:val="000000"/>
              </w:rPr>
              <w:t>Understanding Continuous Play: Who Plays Longer Sessions and Why Do They Take Fewer Breaks?</w:t>
            </w:r>
          </w:p>
          <w:p w14:paraId="1AFC6B01" w14:textId="5CDF2E2A" w:rsidR="006B76AC" w:rsidRPr="00BB0512" w:rsidRDefault="004A0D6D" w:rsidP="006B76AC">
            <w:pPr>
              <w:jc w:val="both"/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Tracy </w:t>
            </w:r>
            <w:proofErr w:type="spellStart"/>
            <w:r w:rsidRPr="00BB0512">
              <w:rPr>
                <w:rFonts w:ascii="Aptos Narrow" w:hAnsi="Aptos Narrow"/>
                <w:b/>
                <w:bCs/>
                <w:color w:val="000000"/>
              </w:rPr>
              <w:t>Schrans</w:t>
            </w:r>
            <w:proofErr w:type="spellEnd"/>
          </w:p>
          <w:p w14:paraId="67BC0551" w14:textId="77777777" w:rsidR="005C03AF" w:rsidRPr="00BB0512" w:rsidRDefault="005C03AF" w:rsidP="006B76AC">
            <w:pPr>
              <w:rPr>
                <w:rFonts w:ascii="Aptos Narrow" w:hAnsi="Aptos Narrow"/>
                <w:b/>
              </w:rPr>
            </w:pPr>
          </w:p>
          <w:p w14:paraId="6FA2FCC6" w14:textId="77777777" w:rsidR="0018030C" w:rsidRPr="00BB0512" w:rsidRDefault="001650DA" w:rsidP="001650DA">
            <w:pPr>
              <w:rPr>
                <w:rFonts w:ascii="Aptos Narrow" w:hAnsi="Aptos Narrow"/>
                <w:bCs/>
                <w:color w:val="000000"/>
              </w:rPr>
            </w:pPr>
            <w:r w:rsidRPr="00BB0512">
              <w:rPr>
                <w:rFonts w:ascii="Aptos Narrow" w:hAnsi="Aptos Narrow"/>
                <w:bCs/>
              </w:rPr>
              <w:t xml:space="preserve">2. </w:t>
            </w:r>
            <w:r w:rsidR="0018030C" w:rsidRPr="00BB0512">
              <w:rPr>
                <w:rFonts w:ascii="Aptos Narrow" w:hAnsi="Aptos Narrow"/>
                <w:bCs/>
                <w:color w:val="000000"/>
              </w:rPr>
              <w:t>Unlocking the Full Potential of Real-World Player Data for Regulatory Oversight</w:t>
            </w:r>
          </w:p>
          <w:p w14:paraId="32284548" w14:textId="7C573705" w:rsidR="00350DD7" w:rsidRPr="00BB0512" w:rsidRDefault="001650DA" w:rsidP="001650DA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 xml:space="preserve"> Tracy Schrans</w:t>
            </w:r>
          </w:p>
          <w:p w14:paraId="3324F4B4" w14:textId="77777777" w:rsidR="005C03AF" w:rsidRPr="00BB0512" w:rsidRDefault="005C03AF" w:rsidP="00F10F20">
            <w:pPr>
              <w:jc w:val="center"/>
              <w:rPr>
                <w:rFonts w:ascii="Aptos Narrow" w:hAnsi="Aptos Narrow"/>
                <w:b/>
              </w:rPr>
            </w:pPr>
          </w:p>
          <w:p w14:paraId="5DD8E62C" w14:textId="14DB491E" w:rsidR="005C03AF" w:rsidRPr="00BB0512" w:rsidRDefault="007824F8" w:rsidP="00F13420">
            <w:pPr>
              <w:rPr>
                <w:rFonts w:ascii="Aptos Narrow" w:hAnsi="Aptos Narrow"/>
                <w:color w:val="000000"/>
              </w:rPr>
            </w:pPr>
            <w:r w:rsidRPr="00BB0512">
              <w:rPr>
                <w:rFonts w:ascii="Aptos Narrow" w:hAnsi="Aptos Narrow"/>
                <w:b/>
                <w:u w:val="single"/>
              </w:rPr>
              <w:t>3.</w:t>
            </w:r>
            <w:r w:rsidRPr="00BB0512">
              <w:rPr>
                <w:rFonts w:ascii="Aptos Narrow" w:hAnsi="Aptos Narrow"/>
              </w:rPr>
              <w:t xml:space="preserve"> </w:t>
            </w:r>
            <w:r w:rsidR="00F13420" w:rsidRPr="00BB0512">
              <w:rPr>
                <w:rFonts w:ascii="Aptos Narrow" w:hAnsi="Aptos Narrow"/>
                <w:color w:val="000000"/>
              </w:rPr>
              <w:t xml:space="preserve">What do people think about cashless gambling and who will likely use it? Insights from a large EGM venue </w:t>
            </w:r>
          </w:p>
          <w:p w14:paraId="52495654" w14:textId="79C57220" w:rsidR="005C03AF" w:rsidRPr="00BB0512" w:rsidRDefault="00824173" w:rsidP="00387DB7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Maggie Lockwood, Teejay Santos, Dr Dilushi Chandrakumar, Dr Robert Heirene, Prof Sally Gainsbury</w:t>
            </w:r>
          </w:p>
          <w:p w14:paraId="6281BAB7" w14:textId="77777777" w:rsidR="005C03AF" w:rsidRPr="00BB0512" w:rsidRDefault="005C03AF" w:rsidP="00F10F20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5320" w:type="dxa"/>
            <w:gridSpan w:val="2"/>
          </w:tcPr>
          <w:p w14:paraId="7BED88A4" w14:textId="4CE515D0" w:rsidR="006B76AC" w:rsidRPr="00BB0512" w:rsidRDefault="006B76AC" w:rsidP="006B76AC">
            <w:pPr>
              <w:rPr>
                <w:rFonts w:ascii="Aptos Narrow" w:hAnsi="Aptos Narrow"/>
                <w:b/>
                <w:color w:val="FF0000"/>
              </w:rPr>
            </w:pPr>
            <w:r w:rsidRPr="00BB0512">
              <w:rPr>
                <w:rFonts w:ascii="Aptos Narrow" w:hAnsi="Aptos Narrow"/>
                <w:b/>
              </w:rPr>
              <w:t xml:space="preserve">1330 – 1500 Concurrent Session </w:t>
            </w:r>
            <w:r w:rsidR="00BE05C4" w:rsidRPr="00BB0512">
              <w:rPr>
                <w:rFonts w:ascii="Aptos Narrow" w:hAnsi="Aptos Narrow"/>
                <w:b/>
              </w:rPr>
              <w:t>3B</w:t>
            </w:r>
          </w:p>
          <w:p w14:paraId="49D0883C" w14:textId="77777777" w:rsidR="00071C7A" w:rsidRPr="00BB0512" w:rsidRDefault="00071C7A" w:rsidP="006B76AC">
            <w:pPr>
              <w:rPr>
                <w:rFonts w:ascii="Aptos Narrow" w:hAnsi="Aptos Narrow"/>
                <w:b/>
              </w:rPr>
            </w:pPr>
          </w:p>
          <w:p w14:paraId="1B7177CB" w14:textId="0C23FF63" w:rsidR="00071C7A" w:rsidRPr="00BB0512" w:rsidRDefault="00071C7A" w:rsidP="00071C7A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Topic for presentations </w:t>
            </w:r>
          </w:p>
          <w:p w14:paraId="461F6C85" w14:textId="282BCCA8" w:rsidR="00CC6FA5" w:rsidRPr="00BB0512" w:rsidRDefault="00CC6FA5" w:rsidP="00071C7A">
            <w:pPr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Key issues in gambling</w:t>
            </w:r>
          </w:p>
          <w:p w14:paraId="1021BFBF" w14:textId="77777777" w:rsidR="007750E6" w:rsidRPr="00BB0512" w:rsidRDefault="007750E6" w:rsidP="00071C7A">
            <w:pPr>
              <w:rPr>
                <w:rFonts w:ascii="Aptos Narrow" w:hAnsi="Aptos Narrow"/>
                <w:b/>
              </w:rPr>
            </w:pPr>
          </w:p>
          <w:p w14:paraId="07F47FA3" w14:textId="77777777" w:rsidR="00257EFB" w:rsidRPr="00BB0512" w:rsidRDefault="00071C7A" w:rsidP="00AE45F6">
            <w:pPr>
              <w:rPr>
                <w:rFonts w:ascii="Aptos Narrow" w:hAnsi="Aptos Narrow"/>
                <w:color w:val="000000"/>
              </w:rPr>
            </w:pPr>
            <w:r w:rsidRPr="00BB0512">
              <w:rPr>
                <w:rFonts w:ascii="Aptos Narrow" w:hAnsi="Aptos Narrow"/>
              </w:rPr>
              <w:t xml:space="preserve">1. </w:t>
            </w:r>
            <w:r w:rsidR="00B50D26" w:rsidRPr="00BB0512">
              <w:rPr>
                <w:rFonts w:ascii="Aptos Narrow" w:hAnsi="Aptos Narrow"/>
                <w:color w:val="000000"/>
              </w:rPr>
              <w:t>Why Losing Persists? Simplifying Unfair Game Design</w:t>
            </w:r>
          </w:p>
          <w:p w14:paraId="0C315052" w14:textId="0F8A9600" w:rsidR="00350DD7" w:rsidRPr="00BB0512" w:rsidRDefault="00B50D26" w:rsidP="00AE45F6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color w:val="000000"/>
              </w:rPr>
              <w:t xml:space="preserve"> </w:t>
            </w:r>
            <w:r w:rsidR="00257EFB" w:rsidRPr="00BB0512">
              <w:rPr>
                <w:rFonts w:ascii="Aptos Narrow" w:hAnsi="Aptos Narrow"/>
                <w:b/>
                <w:bCs/>
                <w:color w:val="000000"/>
              </w:rPr>
              <w:t>Adrian</w:t>
            </w:r>
            <w:r w:rsidR="00701B05" w:rsidRPr="00BB0512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proofErr w:type="spellStart"/>
            <w:r w:rsidR="00E07D3C" w:rsidRPr="00BB0512">
              <w:rPr>
                <w:rFonts w:ascii="Aptos Narrow" w:hAnsi="Aptos Narrow"/>
                <w:b/>
                <w:bCs/>
                <w:color w:val="000000"/>
              </w:rPr>
              <w:t>Ienna</w:t>
            </w:r>
            <w:proofErr w:type="spellEnd"/>
            <w:r w:rsidR="00E07D3C" w:rsidRPr="00BB0512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r w:rsidR="00701B05" w:rsidRPr="00BB0512">
              <w:rPr>
                <w:rFonts w:ascii="Aptos Narrow" w:hAnsi="Aptos Narrow"/>
                <w:b/>
                <w:bCs/>
                <w:color w:val="000000"/>
              </w:rPr>
              <w:t>and</w:t>
            </w:r>
            <w:r w:rsidR="00257EFB" w:rsidRPr="00BB0512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r w:rsidR="00E07D3C" w:rsidRPr="00BB0512">
              <w:rPr>
                <w:rFonts w:ascii="Aptos Narrow" w:hAnsi="Aptos Narrow"/>
                <w:b/>
                <w:bCs/>
                <w:color w:val="000000"/>
              </w:rPr>
              <w:t xml:space="preserve">Paul </w:t>
            </w:r>
            <w:r w:rsidR="00257EFB" w:rsidRPr="00BB0512">
              <w:rPr>
                <w:rFonts w:ascii="Aptos Narrow" w:hAnsi="Aptos Narrow"/>
                <w:b/>
                <w:bCs/>
                <w:color w:val="000000"/>
              </w:rPr>
              <w:t>Thompson</w:t>
            </w:r>
          </w:p>
          <w:p w14:paraId="225A8268" w14:textId="77777777" w:rsidR="00151C61" w:rsidRPr="00BB0512" w:rsidRDefault="00151C61" w:rsidP="00AE45F6">
            <w:pPr>
              <w:rPr>
                <w:rFonts w:ascii="Aptos Narrow" w:hAnsi="Aptos Narrow"/>
                <w:b/>
                <w:bCs/>
              </w:rPr>
            </w:pPr>
          </w:p>
          <w:p w14:paraId="7131A1A7" w14:textId="77777777" w:rsidR="00151C61" w:rsidRPr="00BB0512" w:rsidRDefault="00151C61" w:rsidP="00AE45F6">
            <w:pPr>
              <w:rPr>
                <w:rFonts w:ascii="Aptos Narrow" w:hAnsi="Aptos Narrow"/>
                <w:b/>
                <w:bCs/>
              </w:rPr>
            </w:pPr>
          </w:p>
          <w:p w14:paraId="5CE622B8" w14:textId="22D32DBE" w:rsidR="007A4408" w:rsidRPr="00BB0512" w:rsidRDefault="00071C7A" w:rsidP="007A4408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B0512">
              <w:rPr>
                <w:rFonts w:ascii="Aptos Narrow" w:hAnsi="Aptos Narrow"/>
                <w:bCs/>
              </w:rPr>
              <w:t>2</w:t>
            </w:r>
            <w:r w:rsidR="007A4408" w:rsidRPr="00BB0512">
              <w:rPr>
                <w:rFonts w:ascii="Aptos Narrow" w:hAnsi="Aptos Narrow"/>
                <w:bCs/>
              </w:rPr>
              <w:t xml:space="preserve">&amp;3. </w:t>
            </w:r>
            <w:r w:rsidR="007A4408" w:rsidRPr="00BB0512">
              <w:rPr>
                <w:rFonts w:ascii="Aptos Narrow" w:hAnsi="Aptos Narrow" w:cstheme="majorHAnsi"/>
                <w:bCs/>
                <w:shd w:val="clear" w:color="auto" w:fill="FFFFFF"/>
              </w:rPr>
              <w:t>The Club chaplain model - Providing a safe space in clubs for individuals to share their concerns</w:t>
            </w:r>
          </w:p>
          <w:p w14:paraId="38EEC9AA" w14:textId="03CEDF0A" w:rsidR="00971226" w:rsidRPr="00BB0512" w:rsidRDefault="007A4408" w:rsidP="007A4408">
            <w:pPr>
              <w:rPr>
                <w:rFonts w:ascii="Aptos Narrow" w:hAnsi="Aptos Narrow"/>
                <w:bCs/>
              </w:rPr>
            </w:pPr>
            <w:proofErr w:type="spellStart"/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>Vjorn</w:t>
            </w:r>
            <w:proofErr w:type="spellEnd"/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 xml:space="preserve"> </w:t>
            </w:r>
            <w:proofErr w:type="spellStart"/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>Bradow</w:t>
            </w:r>
            <w:proofErr w:type="spellEnd"/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 xml:space="preserve"> and Andrew </w:t>
            </w:r>
            <w:proofErr w:type="spellStart"/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>Zurcas</w:t>
            </w:r>
            <w:proofErr w:type="spellEnd"/>
          </w:p>
          <w:p w14:paraId="3DCA59D5" w14:textId="74DB0FB5" w:rsidR="005C03AF" w:rsidRPr="00BB0512" w:rsidRDefault="005C03AF" w:rsidP="007A4408">
            <w:pPr>
              <w:rPr>
                <w:rFonts w:ascii="Aptos Narrow" w:hAnsi="Aptos Narrow"/>
              </w:rPr>
            </w:pPr>
          </w:p>
        </w:tc>
        <w:tc>
          <w:tcPr>
            <w:tcW w:w="4769" w:type="dxa"/>
          </w:tcPr>
          <w:p w14:paraId="3A9E5BAE" w14:textId="3F06A0E5" w:rsidR="006B76AC" w:rsidRPr="00BB0512" w:rsidRDefault="006B76AC" w:rsidP="006B76AC">
            <w:pPr>
              <w:rPr>
                <w:rFonts w:ascii="Aptos Narrow" w:hAnsi="Aptos Narrow"/>
                <w:b/>
                <w:color w:val="FF0000"/>
              </w:rPr>
            </w:pPr>
            <w:r w:rsidRPr="00BB0512">
              <w:rPr>
                <w:rFonts w:ascii="Aptos Narrow" w:hAnsi="Aptos Narrow"/>
                <w:b/>
              </w:rPr>
              <w:t xml:space="preserve">1330 – 1500 Concurrent Session </w:t>
            </w:r>
            <w:r w:rsidR="00BE05C4" w:rsidRPr="00BB0512">
              <w:rPr>
                <w:rFonts w:ascii="Aptos Narrow" w:hAnsi="Aptos Narrow"/>
                <w:b/>
              </w:rPr>
              <w:t>3C</w:t>
            </w:r>
          </w:p>
          <w:p w14:paraId="0D11C6D4" w14:textId="77777777" w:rsidR="00071C7A" w:rsidRPr="00BB0512" w:rsidRDefault="00071C7A" w:rsidP="006B76AC">
            <w:pPr>
              <w:rPr>
                <w:rFonts w:ascii="Aptos Narrow" w:hAnsi="Aptos Narrow"/>
                <w:b/>
              </w:rPr>
            </w:pPr>
          </w:p>
          <w:p w14:paraId="60073931" w14:textId="33570846" w:rsidR="00071C7A" w:rsidRPr="00BB0512" w:rsidRDefault="00071C7A" w:rsidP="00071C7A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Topic for presentations </w:t>
            </w:r>
          </w:p>
          <w:p w14:paraId="1BD4D7D7" w14:textId="295F0453" w:rsidR="00CC6FA5" w:rsidRPr="00BB0512" w:rsidRDefault="00FE6BC2" w:rsidP="00071C7A">
            <w:pPr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 xml:space="preserve">Policy </w:t>
            </w:r>
            <w:r w:rsidR="00597B5C" w:rsidRPr="00BB0512">
              <w:rPr>
                <w:rFonts w:ascii="Aptos Narrow" w:hAnsi="Aptos Narrow"/>
                <w:b/>
                <w:color w:val="0070C0"/>
              </w:rPr>
              <w:t xml:space="preserve">options </w:t>
            </w:r>
            <w:r w:rsidRPr="00BB0512">
              <w:rPr>
                <w:rFonts w:ascii="Aptos Narrow" w:hAnsi="Aptos Narrow"/>
                <w:b/>
                <w:color w:val="0070C0"/>
              </w:rPr>
              <w:t xml:space="preserve">to prevent </w:t>
            </w:r>
            <w:r w:rsidR="00CC6FA5" w:rsidRPr="00BB0512">
              <w:rPr>
                <w:rFonts w:ascii="Aptos Narrow" w:hAnsi="Aptos Narrow"/>
                <w:b/>
                <w:color w:val="0070C0"/>
              </w:rPr>
              <w:t>gambling</w:t>
            </w:r>
            <w:r w:rsidRPr="00BB0512">
              <w:rPr>
                <w:rFonts w:ascii="Aptos Narrow" w:hAnsi="Aptos Narrow"/>
                <w:b/>
                <w:color w:val="0070C0"/>
              </w:rPr>
              <w:t xml:space="preserve"> harm </w:t>
            </w:r>
          </w:p>
          <w:p w14:paraId="1029ED03" w14:textId="77777777" w:rsidR="00071C7A" w:rsidRPr="00BB0512" w:rsidRDefault="00071C7A" w:rsidP="00071C7A">
            <w:pPr>
              <w:rPr>
                <w:rFonts w:ascii="Aptos Narrow" w:hAnsi="Aptos Narrow"/>
              </w:rPr>
            </w:pPr>
          </w:p>
          <w:p w14:paraId="5BBEE058" w14:textId="6B7F59F7" w:rsidR="00071C7A" w:rsidRPr="00BB0512" w:rsidRDefault="00071C7A" w:rsidP="00AE45F6">
            <w:pPr>
              <w:rPr>
                <w:rFonts w:ascii="Aptos Narrow" w:hAnsi="Aptos Narrow"/>
              </w:rPr>
            </w:pPr>
            <w:r w:rsidRPr="00BB0512">
              <w:rPr>
                <w:rFonts w:ascii="Aptos Narrow" w:hAnsi="Aptos Narrow"/>
                <w:bCs/>
              </w:rPr>
              <w:t xml:space="preserve">1. </w:t>
            </w:r>
            <w:r w:rsidR="00161839" w:rsidRPr="00BB0512">
              <w:rPr>
                <w:rFonts w:ascii="Aptos Narrow" w:hAnsi="Aptos Narrow"/>
                <w:bCs/>
              </w:rPr>
              <w:t>G</w:t>
            </w:r>
            <w:r w:rsidR="00267135" w:rsidRPr="00BB0512">
              <w:rPr>
                <w:rFonts w:ascii="Aptos Narrow" w:hAnsi="Aptos Narrow"/>
                <w:bCs/>
              </w:rPr>
              <w:t xml:space="preserve">ambling loss limits </w:t>
            </w:r>
            <w:r w:rsidR="00F16EF4" w:rsidRPr="00BB0512">
              <w:rPr>
                <w:rFonts w:ascii="Aptos Narrow" w:hAnsi="Aptos Narrow"/>
                <w:bCs/>
              </w:rPr>
              <w:t xml:space="preserve">and affordability checks </w:t>
            </w:r>
            <w:r w:rsidR="00267135" w:rsidRPr="00BB0512">
              <w:rPr>
                <w:rFonts w:ascii="Aptos Narrow" w:hAnsi="Aptos Narrow"/>
                <w:bCs/>
              </w:rPr>
              <w:t xml:space="preserve">– </w:t>
            </w:r>
            <w:r w:rsidR="009419CD" w:rsidRPr="00BB0512">
              <w:rPr>
                <w:rFonts w:ascii="Aptos Narrow" w:hAnsi="Aptos Narrow"/>
                <w:bCs/>
              </w:rPr>
              <w:t xml:space="preserve">What are some </w:t>
            </w:r>
            <w:r w:rsidR="00267135" w:rsidRPr="00BB0512">
              <w:rPr>
                <w:rFonts w:ascii="Aptos Narrow" w:hAnsi="Aptos Narrow"/>
                <w:bCs/>
              </w:rPr>
              <w:t>options for Australia to prevent gambling harm</w:t>
            </w:r>
            <w:r w:rsidR="009419CD" w:rsidRPr="00BB0512">
              <w:rPr>
                <w:rFonts w:ascii="Aptos Narrow" w:hAnsi="Aptos Narrow"/>
                <w:bCs/>
              </w:rPr>
              <w:t>?</w:t>
            </w:r>
          </w:p>
          <w:p w14:paraId="379CAEFB" w14:textId="2EA69A1D" w:rsidR="00350DD7" w:rsidRPr="00BB0512" w:rsidRDefault="00393C53" w:rsidP="00AE45F6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>Sarah Hare</w:t>
            </w:r>
          </w:p>
          <w:p w14:paraId="050DD3FA" w14:textId="77777777" w:rsidR="00BC74BD" w:rsidRPr="00BB0512" w:rsidRDefault="00BC74BD" w:rsidP="00AE45F6">
            <w:pPr>
              <w:rPr>
                <w:rFonts w:ascii="Aptos Narrow" w:hAnsi="Aptos Narrow"/>
                <w:b/>
              </w:rPr>
            </w:pPr>
          </w:p>
          <w:p w14:paraId="20A1C6B6" w14:textId="69B0D418" w:rsidR="00350DD7" w:rsidRPr="00BB0512" w:rsidRDefault="00071C7A" w:rsidP="00AE45F6">
            <w:pPr>
              <w:rPr>
                <w:rFonts w:ascii="Aptos Narrow" w:hAnsi="Aptos Narrow"/>
                <w:bCs/>
                <w:color w:val="000000"/>
              </w:rPr>
            </w:pPr>
            <w:r w:rsidRPr="00BB0512">
              <w:rPr>
                <w:rFonts w:ascii="Aptos Narrow" w:hAnsi="Aptos Narrow"/>
                <w:bCs/>
                <w:u w:val="single"/>
              </w:rPr>
              <w:t>2.</w:t>
            </w:r>
            <w:r w:rsidRPr="00BB0512">
              <w:rPr>
                <w:rFonts w:ascii="Aptos Narrow" w:hAnsi="Aptos Narrow"/>
                <w:bCs/>
              </w:rPr>
              <w:t xml:space="preserve"> </w:t>
            </w:r>
            <w:r w:rsidR="00BC74BD" w:rsidRPr="00BB0512">
              <w:rPr>
                <w:rFonts w:ascii="Aptos Narrow" w:hAnsi="Aptos Narrow"/>
                <w:bCs/>
                <w:color w:val="000000"/>
              </w:rPr>
              <w:t>Measuring gambling harm from an ISO 31000 perspective</w:t>
            </w:r>
          </w:p>
          <w:p w14:paraId="6524F45E" w14:textId="50D15B4D" w:rsidR="00544642" w:rsidRPr="00BB0512" w:rsidRDefault="00544642" w:rsidP="00AE45F6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>Leigh Barrett</w:t>
            </w:r>
          </w:p>
          <w:p w14:paraId="2C679B64" w14:textId="77777777" w:rsidR="00071C7A" w:rsidRPr="00BB0512" w:rsidRDefault="00071C7A" w:rsidP="00AE45F6">
            <w:pPr>
              <w:rPr>
                <w:rFonts w:ascii="Aptos Narrow" w:hAnsi="Aptos Narrow"/>
                <w:b/>
              </w:rPr>
            </w:pPr>
          </w:p>
          <w:p w14:paraId="0436F770" w14:textId="77777777" w:rsidR="005612AB" w:rsidRPr="00BB0512" w:rsidRDefault="00071C7A" w:rsidP="00AE45F6">
            <w:pPr>
              <w:rPr>
                <w:rFonts w:ascii="Aptos Narrow" w:hAnsi="Aptos Narrow"/>
              </w:rPr>
            </w:pPr>
            <w:r w:rsidRPr="00BB0512">
              <w:rPr>
                <w:rFonts w:ascii="Aptos Narrow" w:hAnsi="Aptos Narrow"/>
                <w:bCs/>
              </w:rPr>
              <w:t xml:space="preserve">3. </w:t>
            </w:r>
            <w:r w:rsidR="00F932A7" w:rsidRPr="00BB0512">
              <w:rPr>
                <w:rFonts w:ascii="Aptos Narrow" w:hAnsi="Aptos Narrow"/>
                <w:bCs/>
              </w:rPr>
              <w:t>Fairfield City Council (NSW) – Gambling Harm Reduction</w:t>
            </w:r>
            <w:r w:rsidR="00F932A7" w:rsidRPr="00BB0512">
              <w:rPr>
                <w:rFonts w:ascii="Aptos Narrow" w:hAnsi="Aptos Narrow"/>
              </w:rPr>
              <w:t xml:space="preserve"> Policy 2023</w:t>
            </w:r>
          </w:p>
          <w:p w14:paraId="4C920812" w14:textId="5EC9F132" w:rsidR="00387DB7" w:rsidRPr="00BB0512" w:rsidRDefault="00387DB7" w:rsidP="00AE45F6">
            <w:pPr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/>
                <w:bCs/>
              </w:rPr>
              <w:t>Peter Hope</w:t>
            </w:r>
          </w:p>
        </w:tc>
      </w:tr>
      <w:tr w:rsidR="00F10F20" w:rsidRPr="00BB0512" w14:paraId="2C1D6CD6" w14:textId="77777777" w:rsidTr="00071C7A">
        <w:tc>
          <w:tcPr>
            <w:tcW w:w="14879" w:type="dxa"/>
            <w:gridSpan w:val="4"/>
            <w:shd w:val="clear" w:color="auto" w:fill="FFFF99"/>
          </w:tcPr>
          <w:p w14:paraId="5BA6E148" w14:textId="77777777" w:rsidR="00F10F20" w:rsidRPr="00BB0512" w:rsidRDefault="00F10F20" w:rsidP="00F10F20">
            <w:r w:rsidRPr="00BB0512">
              <w:rPr>
                <w:b/>
              </w:rPr>
              <w:t>1500 – 1530 Afternoon Tea</w:t>
            </w:r>
          </w:p>
        </w:tc>
      </w:tr>
    </w:tbl>
    <w:p w14:paraId="7FE513DF" w14:textId="77777777" w:rsidR="00F10F20" w:rsidRPr="00BB0512" w:rsidRDefault="00F10F20"/>
    <w:p w14:paraId="123852D1" w14:textId="77777777" w:rsidR="00F10F20" w:rsidRPr="00BB0512" w:rsidRDefault="00F10F20"/>
    <w:p w14:paraId="04CCB86B" w14:textId="77777777" w:rsidR="005A7A9D" w:rsidRPr="00BB0512" w:rsidRDefault="005A7A9D"/>
    <w:p w14:paraId="25A4BA1B" w14:textId="38E6C61C" w:rsidR="00584718" w:rsidRPr="00BB0512" w:rsidRDefault="00584718">
      <w:r w:rsidRPr="00BB0512">
        <w:br w:type="page"/>
      </w:r>
    </w:p>
    <w:p w14:paraId="084AED6D" w14:textId="77777777" w:rsidR="00561E23" w:rsidRPr="00BB0512" w:rsidRDefault="00561E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10F20" w:rsidRPr="00BB0512" w14:paraId="14FEE40E" w14:textId="77777777" w:rsidTr="00F10F20">
        <w:tc>
          <w:tcPr>
            <w:tcW w:w="13948" w:type="dxa"/>
            <w:gridSpan w:val="3"/>
            <w:shd w:val="clear" w:color="auto" w:fill="0070C0"/>
          </w:tcPr>
          <w:p w14:paraId="15CDD8B2" w14:textId="77777777" w:rsidR="00F10F20" w:rsidRPr="00BB0512" w:rsidRDefault="00F10F20" w:rsidP="00F10F20">
            <w:pPr>
              <w:spacing w:before="60" w:after="60"/>
              <w:rPr>
                <w:b/>
                <w:color w:val="FFEACF"/>
                <w:sz w:val="24"/>
                <w:szCs w:val="24"/>
              </w:rPr>
            </w:pPr>
            <w:r w:rsidRPr="00BB0512">
              <w:rPr>
                <w:b/>
                <w:color w:val="FFEACF"/>
                <w:sz w:val="24"/>
                <w:szCs w:val="24"/>
              </w:rPr>
              <w:t>THURSDAY LATE AFTERNOON 21st NOVEMBER 2024</w:t>
            </w:r>
            <w:r w:rsidRPr="00BB0512">
              <w:rPr>
                <w:b/>
                <w:color w:val="FFEACF"/>
                <w:sz w:val="24"/>
                <w:szCs w:val="24"/>
              </w:rPr>
              <w:tab/>
            </w:r>
          </w:p>
        </w:tc>
      </w:tr>
      <w:tr w:rsidR="00F10F20" w:rsidRPr="00BB0512" w14:paraId="61BF03D5" w14:textId="77777777" w:rsidTr="00F10F20">
        <w:tc>
          <w:tcPr>
            <w:tcW w:w="4649" w:type="dxa"/>
            <w:shd w:val="clear" w:color="auto" w:fill="00B0F0"/>
          </w:tcPr>
          <w:p w14:paraId="117FBA31" w14:textId="798C0F2F" w:rsidR="00F10F20" w:rsidRPr="00BB0512" w:rsidRDefault="00F10F20" w:rsidP="00F10F20">
            <w:pPr>
              <w:tabs>
                <w:tab w:val="left" w:pos="1440"/>
              </w:tabs>
              <w:spacing w:before="20" w:after="20"/>
              <w:rPr>
                <w:b/>
                <w:color w:val="000000"/>
                <w:sz w:val="20"/>
                <w:szCs w:val="20"/>
              </w:rPr>
            </w:pPr>
            <w:r w:rsidRPr="00BB0512">
              <w:rPr>
                <w:b/>
                <w:color w:val="000000"/>
                <w:sz w:val="20"/>
                <w:szCs w:val="20"/>
              </w:rPr>
              <w:t>Room:</w:t>
            </w:r>
            <w:r w:rsidR="009346B3" w:rsidRPr="00BB0512">
              <w:rPr>
                <w:b/>
                <w:color w:val="000000"/>
                <w:sz w:val="20"/>
                <w:szCs w:val="20"/>
              </w:rPr>
              <w:t xml:space="preserve"> 1 </w:t>
            </w:r>
            <w:r w:rsidRPr="00BB0512">
              <w:rPr>
                <w:b/>
                <w:sz w:val="20"/>
                <w:szCs w:val="20"/>
              </w:rPr>
              <w:t>Chair</w:t>
            </w:r>
            <w:r w:rsidR="009346B3" w:rsidRPr="00BB0512">
              <w:rPr>
                <w:b/>
                <w:sz w:val="20"/>
                <w:szCs w:val="20"/>
              </w:rPr>
              <w:t xml:space="preserve"> Vjorn Bradow</w:t>
            </w:r>
          </w:p>
        </w:tc>
        <w:tc>
          <w:tcPr>
            <w:tcW w:w="4649" w:type="dxa"/>
            <w:shd w:val="clear" w:color="auto" w:fill="00B0F0"/>
          </w:tcPr>
          <w:p w14:paraId="6C1699C1" w14:textId="7B3F22F0" w:rsidR="00F10F20" w:rsidRPr="00BB0512" w:rsidRDefault="00F10F20" w:rsidP="00F10F20">
            <w:pPr>
              <w:tabs>
                <w:tab w:val="left" w:pos="1440"/>
              </w:tabs>
              <w:spacing w:before="20" w:after="20"/>
              <w:rPr>
                <w:b/>
                <w:color w:val="000000"/>
              </w:rPr>
            </w:pPr>
            <w:r w:rsidRPr="00BB0512">
              <w:rPr>
                <w:b/>
                <w:color w:val="000000"/>
                <w:sz w:val="20"/>
                <w:szCs w:val="20"/>
              </w:rPr>
              <w:t>Room:</w:t>
            </w:r>
            <w:r w:rsidR="007C1F02" w:rsidRPr="00BB0512">
              <w:rPr>
                <w:b/>
                <w:color w:val="000000"/>
                <w:sz w:val="20"/>
                <w:szCs w:val="20"/>
              </w:rPr>
              <w:t xml:space="preserve"> 2 </w:t>
            </w:r>
            <w:r w:rsidRPr="00BB0512">
              <w:rPr>
                <w:b/>
                <w:color w:val="000000"/>
                <w:sz w:val="20"/>
                <w:szCs w:val="20"/>
              </w:rPr>
              <w:t xml:space="preserve">Chair </w:t>
            </w:r>
            <w:r w:rsidR="007C1F02" w:rsidRPr="00BB0512">
              <w:rPr>
                <w:b/>
                <w:color w:val="000000"/>
                <w:sz w:val="20"/>
                <w:szCs w:val="20"/>
              </w:rPr>
              <w:t>Peter Hope</w:t>
            </w:r>
          </w:p>
        </w:tc>
        <w:tc>
          <w:tcPr>
            <w:tcW w:w="4650" w:type="dxa"/>
            <w:shd w:val="clear" w:color="auto" w:fill="00B0F0"/>
          </w:tcPr>
          <w:p w14:paraId="3A15648B" w14:textId="4F11A633" w:rsidR="00F10F20" w:rsidRPr="00BB0512" w:rsidRDefault="00F10F20" w:rsidP="00F10F20">
            <w:pPr>
              <w:spacing w:before="20" w:after="20"/>
              <w:rPr>
                <w:b/>
                <w:color w:val="000000"/>
              </w:rPr>
            </w:pPr>
            <w:r w:rsidRPr="00BB0512">
              <w:rPr>
                <w:b/>
                <w:color w:val="000000"/>
                <w:sz w:val="20"/>
                <w:szCs w:val="20"/>
              </w:rPr>
              <w:t>Room:</w:t>
            </w:r>
            <w:r w:rsidR="007C1F02" w:rsidRPr="00BB0512">
              <w:rPr>
                <w:b/>
                <w:color w:val="000000"/>
                <w:sz w:val="20"/>
                <w:szCs w:val="20"/>
              </w:rPr>
              <w:t xml:space="preserve">3 </w:t>
            </w:r>
            <w:r w:rsidRPr="00BB0512">
              <w:rPr>
                <w:b/>
                <w:color w:val="000000"/>
                <w:sz w:val="20"/>
                <w:szCs w:val="20"/>
              </w:rPr>
              <w:t>Chair</w:t>
            </w:r>
            <w:r w:rsidR="00E45D7E" w:rsidRPr="00BB0512">
              <w:t xml:space="preserve"> </w:t>
            </w:r>
            <w:r w:rsidR="00E45D7E" w:rsidRPr="00BB0512">
              <w:rPr>
                <w:b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="00E45D7E" w:rsidRPr="00BB0512">
              <w:rPr>
                <w:b/>
                <w:color w:val="000000"/>
                <w:sz w:val="20"/>
                <w:szCs w:val="20"/>
              </w:rPr>
              <w:t>McAnalen</w:t>
            </w:r>
            <w:proofErr w:type="spellEnd"/>
          </w:p>
        </w:tc>
      </w:tr>
      <w:tr w:rsidR="00F10F20" w14:paraId="4E5E34A5" w14:textId="77777777" w:rsidTr="00F10F20">
        <w:tc>
          <w:tcPr>
            <w:tcW w:w="4649" w:type="dxa"/>
          </w:tcPr>
          <w:p w14:paraId="23312636" w14:textId="13A76D7D" w:rsidR="00F10F20" w:rsidRPr="00BB0512" w:rsidRDefault="00F10F20" w:rsidP="00F10F20">
            <w:pPr>
              <w:jc w:val="both"/>
              <w:rPr>
                <w:rFonts w:ascii="Aptos Narrow" w:hAnsi="Aptos Narrow" w:cstheme="majorHAnsi"/>
                <w:b/>
                <w:bCs/>
              </w:rPr>
            </w:pPr>
            <w:bookmarkStart w:id="3" w:name="_Hlk116720943"/>
            <w:r w:rsidRPr="00BB0512">
              <w:rPr>
                <w:rFonts w:ascii="Aptos Narrow" w:hAnsi="Aptos Narrow"/>
                <w:b/>
              </w:rPr>
              <w:t xml:space="preserve">1530 – 1700   Concurrent Session </w:t>
            </w:r>
            <w:r w:rsidR="005C4259" w:rsidRPr="00BB0512">
              <w:rPr>
                <w:rFonts w:ascii="Aptos Narrow" w:hAnsi="Aptos Narrow"/>
                <w:b/>
              </w:rPr>
              <w:t>4</w:t>
            </w:r>
            <w:r w:rsidRPr="00BB0512">
              <w:rPr>
                <w:rFonts w:ascii="Aptos Narrow" w:hAnsi="Aptos Narrow"/>
                <w:b/>
              </w:rPr>
              <w:t xml:space="preserve">A </w:t>
            </w:r>
            <w:bookmarkEnd w:id="3"/>
          </w:p>
          <w:p w14:paraId="2F93BB69" w14:textId="77777777" w:rsidR="00F10F20" w:rsidRPr="00BB0512" w:rsidRDefault="00F10F20" w:rsidP="00F10F20">
            <w:pPr>
              <w:rPr>
                <w:rFonts w:ascii="Aptos Narrow" w:hAnsi="Aptos Narrow"/>
                <w:b/>
              </w:rPr>
            </w:pPr>
          </w:p>
          <w:p w14:paraId="51898429" w14:textId="77777777" w:rsidR="00F10F20" w:rsidRPr="00BB0512" w:rsidRDefault="00F10F20" w:rsidP="00F10F20">
            <w:pPr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/>
                <w:b/>
              </w:rPr>
              <w:t>Topic for presentations:</w:t>
            </w:r>
            <w:r w:rsidRPr="00BB0512">
              <w:rPr>
                <w:rFonts w:ascii="Aptos Narrow" w:hAnsi="Aptos Narrow"/>
                <w:bCs/>
              </w:rPr>
              <w:t xml:space="preserve"> </w:t>
            </w:r>
          </w:p>
          <w:p w14:paraId="214E3D74" w14:textId="77EF1B7A" w:rsidR="00B62593" w:rsidRPr="00BB0512" w:rsidRDefault="009431B0" w:rsidP="00B62593">
            <w:pPr>
              <w:rPr>
                <w:rFonts w:ascii="Aptos Narrow" w:hAnsi="Aptos Narrow"/>
                <w:b/>
                <w:color w:val="0070C0"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Policy and regulatory considerations</w:t>
            </w:r>
          </w:p>
          <w:p w14:paraId="48F975F0" w14:textId="77777777" w:rsidR="00F10F20" w:rsidRPr="00BB0512" w:rsidRDefault="00F10F20" w:rsidP="00F10F20">
            <w:pPr>
              <w:rPr>
                <w:rFonts w:ascii="Aptos Narrow" w:hAnsi="Aptos Narrow"/>
                <w:bCs/>
              </w:rPr>
            </w:pPr>
          </w:p>
          <w:p w14:paraId="252E424B" w14:textId="3F6F27AD" w:rsidR="00F10F20" w:rsidRPr="00BB0512" w:rsidRDefault="00F10F20" w:rsidP="00AE45F6">
            <w:pPr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/>
                <w:bCs/>
              </w:rPr>
              <w:t>1</w:t>
            </w:r>
            <w:r w:rsidR="00EA4350" w:rsidRPr="00BB0512">
              <w:rPr>
                <w:rFonts w:ascii="Aptos Narrow" w:hAnsi="Aptos Narrow"/>
                <w:bCs/>
              </w:rPr>
              <w:t>&amp;</w:t>
            </w:r>
            <w:r w:rsidR="00E63F8F" w:rsidRPr="00BB0512">
              <w:rPr>
                <w:rFonts w:ascii="Aptos Narrow" w:hAnsi="Aptos Narrow"/>
                <w:bCs/>
              </w:rPr>
              <w:t xml:space="preserve">2 </w:t>
            </w:r>
            <w:r w:rsidR="00656B4E" w:rsidRPr="00BB0512">
              <w:rPr>
                <w:rFonts w:ascii="Aptos Narrow" w:hAnsi="Aptos Narrow"/>
                <w:bCs/>
              </w:rPr>
              <w:t>From Paper to Policy: Navigating the Challenges of Translating Research into Policy and Practice (60 Minutes</w:t>
            </w:r>
            <w:r w:rsidR="00E63F8F" w:rsidRPr="00BB0512">
              <w:rPr>
                <w:rFonts w:ascii="Aptos Narrow" w:hAnsi="Aptos Narrow"/>
                <w:bCs/>
              </w:rPr>
              <w:t>)</w:t>
            </w:r>
            <w:r w:rsidR="00656B4E" w:rsidRPr="00BB0512">
              <w:rPr>
                <w:rFonts w:ascii="Aptos Narrow" w:hAnsi="Aptos Narrow"/>
                <w:bCs/>
              </w:rPr>
              <w:t xml:space="preserve"> </w:t>
            </w:r>
          </w:p>
          <w:p w14:paraId="68A8EC4F" w14:textId="4F03730D" w:rsidR="0094562D" w:rsidRPr="00BB0512" w:rsidRDefault="0094562D" w:rsidP="00AE45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5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Monique Bielanowski, Sonja Bauer, Daniel </w:t>
            </w:r>
            <w:proofErr w:type="spellStart"/>
            <w:r w:rsidRPr="00BB05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Nipperess</w:t>
            </w:r>
            <w:proofErr w:type="spellEnd"/>
            <w:r w:rsidRPr="00BB05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Linda Woo</w:t>
            </w:r>
          </w:p>
          <w:p w14:paraId="635B417F" w14:textId="77777777" w:rsidR="00E63F8F" w:rsidRPr="00BB0512" w:rsidRDefault="00E63F8F" w:rsidP="00AE45F6">
            <w:pPr>
              <w:rPr>
                <w:rFonts w:ascii="Aptos Narrow" w:hAnsi="Aptos Narrow"/>
                <w:bCs/>
                <w:color w:val="000000"/>
              </w:rPr>
            </w:pPr>
          </w:p>
          <w:p w14:paraId="73A8832D" w14:textId="3B060D46" w:rsidR="0094562D" w:rsidRPr="00BB0512" w:rsidRDefault="00E63F8F" w:rsidP="007E4D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512">
              <w:rPr>
                <w:rFonts w:ascii="Aptos Narrow" w:hAnsi="Aptos Narrow"/>
                <w:bCs/>
              </w:rPr>
              <w:t>1</w:t>
            </w:r>
            <w:r w:rsidR="00EA4350" w:rsidRPr="00BB0512">
              <w:rPr>
                <w:rFonts w:ascii="Aptos Narrow" w:hAnsi="Aptos Narrow"/>
                <w:bCs/>
              </w:rPr>
              <w:t>&amp;</w:t>
            </w:r>
            <w:r w:rsidRPr="00BB0512">
              <w:rPr>
                <w:rFonts w:ascii="Aptos Narrow" w:hAnsi="Aptos Narrow"/>
                <w:bCs/>
              </w:rPr>
              <w:t>2</w:t>
            </w:r>
            <w:r w:rsidR="00EA4350" w:rsidRPr="00BB0512">
              <w:rPr>
                <w:rFonts w:ascii="Aptos Narrow" w:hAnsi="Aptos Narrow"/>
                <w:bCs/>
              </w:rPr>
              <w:t>.</w:t>
            </w:r>
            <w:r w:rsidRPr="00BB0512">
              <w:rPr>
                <w:rFonts w:ascii="Aptos Narrow" w:hAnsi="Aptos Narrow"/>
                <w:bCs/>
              </w:rPr>
              <w:t xml:space="preserve"> </w:t>
            </w:r>
            <w:r w:rsidR="007E4DF0" w:rsidRPr="00BB0512">
              <w:rPr>
                <w:rFonts w:ascii="Aptos Narrow" w:hAnsi="Aptos Narrow"/>
                <w:bCs/>
              </w:rPr>
              <w:t>Cont’d</w:t>
            </w:r>
          </w:p>
          <w:p w14:paraId="42687DBB" w14:textId="77777777" w:rsidR="007E6007" w:rsidRPr="00BB0512" w:rsidRDefault="007E6007" w:rsidP="00AE45F6">
            <w:pPr>
              <w:rPr>
                <w:rFonts w:ascii="Aptos Narrow" w:hAnsi="Aptos Narrow"/>
                <w:b/>
                <w:bCs/>
                <w:color w:val="000000"/>
                <w:u w:val="single"/>
              </w:rPr>
            </w:pPr>
          </w:p>
          <w:p w14:paraId="5FA09106" w14:textId="46591B76" w:rsidR="00F10F20" w:rsidRPr="00BB0512" w:rsidRDefault="00E63F8F" w:rsidP="00AE45F6">
            <w:pPr>
              <w:rPr>
                <w:rFonts w:ascii="Aptos Narrow" w:hAnsi="Aptos Narrow"/>
                <w:bCs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3</w:t>
            </w:r>
            <w:r w:rsidR="00F10F20" w:rsidRPr="00BB0512">
              <w:rPr>
                <w:rFonts w:ascii="Aptos Narrow" w:hAnsi="Aptos Narrow" w:cstheme="majorHAnsi"/>
                <w:bCs/>
                <w:shd w:val="clear" w:color="auto" w:fill="FFFFFF"/>
              </w:rPr>
              <w:t>.</w:t>
            </w:r>
            <w:r w:rsidR="00294AB0" w:rsidRPr="00BB0512">
              <w:rPr>
                <w:rFonts w:ascii="Aptos Narrow" w:hAnsi="Aptos Narrow"/>
                <w:bCs/>
              </w:rPr>
              <w:t xml:space="preserve"> </w:t>
            </w:r>
            <w:r w:rsidR="002047B9" w:rsidRPr="00BB0512">
              <w:rPr>
                <w:rFonts w:ascii="Aptos Narrow" w:hAnsi="Aptos Narrow"/>
                <w:bCs/>
              </w:rPr>
              <w:t xml:space="preserve">When and How Should </w:t>
            </w:r>
            <w:proofErr w:type="gramStart"/>
            <w:r w:rsidR="002047B9" w:rsidRPr="00BB0512">
              <w:rPr>
                <w:rFonts w:ascii="Aptos Narrow" w:hAnsi="Aptos Narrow"/>
                <w:bCs/>
              </w:rPr>
              <w:t>A</w:t>
            </w:r>
            <w:proofErr w:type="gramEnd"/>
            <w:r w:rsidR="002047B9" w:rsidRPr="00BB0512">
              <w:rPr>
                <w:rFonts w:ascii="Aptos Narrow" w:hAnsi="Aptos Narrow"/>
                <w:bCs/>
              </w:rPr>
              <w:t xml:space="preserve"> Bookmaker Intervene? Examination of "Red Flag" Behaviours Under the Northern Territory Regulatory Framework</w:t>
            </w:r>
          </w:p>
          <w:p w14:paraId="2083C3A1" w14:textId="3EF5A1DD" w:rsidR="00C3580E" w:rsidRPr="00BB0512" w:rsidRDefault="00C3580E" w:rsidP="00AE45F6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BB0512">
              <w:rPr>
                <w:rFonts w:ascii="Aptos Narrow" w:hAnsi="Aptos Narrow"/>
                <w:b/>
                <w:bCs/>
                <w:color w:val="000000"/>
              </w:rPr>
              <w:t>Alexander Norrish</w:t>
            </w:r>
          </w:p>
          <w:p w14:paraId="01C48E6B" w14:textId="0B8BBC9E" w:rsidR="00B84526" w:rsidRPr="00BB0512" w:rsidRDefault="00B84526" w:rsidP="00F10F20">
            <w:pPr>
              <w:jc w:val="both"/>
              <w:rPr>
                <w:rFonts w:ascii="Aptos Narrow" w:hAnsi="Aptos Narrow" w:cstheme="majorHAnsi"/>
                <w:b/>
                <w:bCs/>
                <w:shd w:val="clear" w:color="auto" w:fill="FFFFFF"/>
              </w:rPr>
            </w:pPr>
          </w:p>
        </w:tc>
        <w:tc>
          <w:tcPr>
            <w:tcW w:w="4649" w:type="dxa"/>
          </w:tcPr>
          <w:p w14:paraId="279C748A" w14:textId="7EC6EB05" w:rsidR="00F10F20" w:rsidRPr="00BB0512" w:rsidRDefault="00F10F20" w:rsidP="00F10F20">
            <w:pPr>
              <w:jc w:val="both"/>
              <w:rPr>
                <w:rFonts w:ascii="Aptos Narrow" w:hAnsi="Aptos Narrow" w:cstheme="majorHAnsi"/>
                <w:b/>
                <w:bCs/>
              </w:rPr>
            </w:pPr>
            <w:r w:rsidRPr="00BB0512">
              <w:rPr>
                <w:rFonts w:ascii="Aptos Narrow" w:hAnsi="Aptos Narrow"/>
                <w:b/>
              </w:rPr>
              <w:t xml:space="preserve">1530 – 1700   Concurrent Session </w:t>
            </w:r>
            <w:r w:rsidR="005C4259" w:rsidRPr="00BB0512">
              <w:rPr>
                <w:rFonts w:ascii="Aptos Narrow" w:hAnsi="Aptos Narrow"/>
                <w:b/>
              </w:rPr>
              <w:t>4</w:t>
            </w:r>
            <w:r w:rsidRPr="00BB0512">
              <w:rPr>
                <w:rFonts w:ascii="Aptos Narrow" w:hAnsi="Aptos Narrow"/>
                <w:b/>
              </w:rPr>
              <w:t xml:space="preserve">B </w:t>
            </w:r>
          </w:p>
          <w:p w14:paraId="382F8FF3" w14:textId="77777777" w:rsidR="00F10F20" w:rsidRPr="00BB0512" w:rsidRDefault="00F10F20" w:rsidP="00F10F20">
            <w:pPr>
              <w:rPr>
                <w:rFonts w:ascii="Aptos Narrow" w:hAnsi="Aptos Narrow"/>
                <w:b/>
              </w:rPr>
            </w:pPr>
          </w:p>
          <w:p w14:paraId="10D0A471" w14:textId="77777777" w:rsidR="00B62593" w:rsidRPr="00BB0512" w:rsidRDefault="00F10F20" w:rsidP="00F10F20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Topic for presentations: </w:t>
            </w:r>
          </w:p>
          <w:p w14:paraId="13B23180" w14:textId="54388AB6" w:rsidR="00F10F20" w:rsidRPr="00BB0512" w:rsidRDefault="00B62593" w:rsidP="00F10F20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  <w:color w:val="0070C0"/>
              </w:rPr>
              <w:t>Financial impacts of gambling</w:t>
            </w:r>
          </w:p>
          <w:p w14:paraId="30A35A73" w14:textId="77777777" w:rsidR="00350DD7" w:rsidRPr="00BB0512" w:rsidRDefault="00350DD7" w:rsidP="00F10F20">
            <w:pPr>
              <w:rPr>
                <w:rFonts w:ascii="Aptos Narrow" w:hAnsi="Aptos Narrow"/>
                <w:b/>
              </w:rPr>
            </w:pPr>
          </w:p>
          <w:p w14:paraId="02B6B9E9" w14:textId="149E8B94" w:rsidR="008D098F" w:rsidRPr="00BB0512" w:rsidRDefault="00F10F20" w:rsidP="00AE45F6">
            <w:pPr>
              <w:rPr>
                <w:rFonts w:ascii="Aptos Narrow" w:hAnsi="Aptos Narrow"/>
              </w:rPr>
            </w:pPr>
            <w:r w:rsidRPr="00BB0512">
              <w:rPr>
                <w:rFonts w:ascii="Aptos Narrow" w:hAnsi="Aptos Narrow"/>
                <w:bCs/>
              </w:rPr>
              <w:t>1.</w:t>
            </w:r>
            <w:r w:rsidR="008D098F" w:rsidRPr="00BB0512">
              <w:rPr>
                <w:rFonts w:ascii="Aptos Narrow" w:hAnsi="Aptos Narrow"/>
              </w:rPr>
              <w:t>Make Decision, Keep Decision: Exploring the Intersection of Financial Well-Being, Decision-Making, and Gambling Behaviour in Regular Gamblers</w:t>
            </w:r>
          </w:p>
          <w:p w14:paraId="584169CB" w14:textId="03EDA5EF" w:rsidR="00F10F20" w:rsidRPr="00BB0512" w:rsidRDefault="008D098F" w:rsidP="00AE45F6">
            <w:pPr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/>
                <w:bCs/>
              </w:rPr>
              <w:t>Gary Fahey</w:t>
            </w:r>
          </w:p>
          <w:p w14:paraId="60CA27A2" w14:textId="77777777" w:rsidR="007E6007" w:rsidRPr="00BB0512" w:rsidRDefault="007E6007" w:rsidP="00AE45F6">
            <w:pPr>
              <w:rPr>
                <w:rFonts w:ascii="Aptos Narrow" w:hAnsi="Aptos Narrow"/>
                <w:b/>
                <w:u w:val="single"/>
              </w:rPr>
            </w:pPr>
          </w:p>
          <w:p w14:paraId="3F359DF0" w14:textId="315D0EDD" w:rsidR="00131429" w:rsidRPr="00BB0512" w:rsidRDefault="00F10F20" w:rsidP="00AE45F6">
            <w:pPr>
              <w:rPr>
                <w:rFonts w:ascii="Aptos Narrow" w:hAnsi="Aptos Narrow"/>
                <w:color w:val="000000"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2.</w:t>
            </w:r>
            <w:r w:rsidR="008D098F" w:rsidRPr="00BB0512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</w:t>
            </w:r>
            <w:r w:rsidR="00131429" w:rsidRPr="00BB0512">
              <w:rPr>
                <w:rFonts w:ascii="Aptos Narrow" w:hAnsi="Aptos Narrow"/>
                <w:bCs/>
                <w:color w:val="000000"/>
              </w:rPr>
              <w:t>Betting</w:t>
            </w:r>
            <w:r w:rsidR="00131429" w:rsidRPr="00BB0512">
              <w:rPr>
                <w:rFonts w:ascii="Aptos Narrow" w:hAnsi="Aptos Narrow"/>
                <w:color w:val="000000"/>
              </w:rPr>
              <w:t xml:space="preserve"> on the House: The Impact of Gambling on Homeownership in Australia</w:t>
            </w:r>
          </w:p>
          <w:p w14:paraId="34C6F5A0" w14:textId="0C88DE94" w:rsidR="00131429" w:rsidRPr="00BB0512" w:rsidRDefault="00131429" w:rsidP="00AE45F6">
            <w:pPr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/>
                <w:bCs/>
              </w:rPr>
              <w:t>Lisa Farrell</w:t>
            </w:r>
          </w:p>
          <w:p w14:paraId="5EE0C11B" w14:textId="77777777" w:rsidR="0094562D" w:rsidRPr="00BB0512" w:rsidRDefault="0094562D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  <w:p w14:paraId="7A1978D9" w14:textId="77777777" w:rsidR="00F10F20" w:rsidRPr="00BB0512" w:rsidRDefault="00F10F20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Cs/>
                <w:shd w:val="clear" w:color="auto" w:fill="FFFFFF"/>
              </w:rPr>
              <w:t>3</w:t>
            </w:r>
            <w:r w:rsidR="00856967" w:rsidRPr="00BB0512">
              <w:rPr>
                <w:rFonts w:ascii="Aptos Narrow" w:hAnsi="Aptos Narrow" w:cstheme="majorHAnsi"/>
                <w:bCs/>
                <w:shd w:val="clear" w:color="auto" w:fill="FFFFFF"/>
              </w:rPr>
              <w:t>. They didn't Play, they shouldn't pay - Family harm from gambling is a problem we can solve</w:t>
            </w:r>
          </w:p>
          <w:p w14:paraId="75EDBA22" w14:textId="6CF33702" w:rsidR="00425FE1" w:rsidRPr="00BB0512" w:rsidRDefault="00627628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/>
                <w:shd w:val="clear" w:color="auto" w:fill="FFFFFF"/>
              </w:rPr>
              <w:t>Judith Glynn</w:t>
            </w:r>
          </w:p>
        </w:tc>
        <w:tc>
          <w:tcPr>
            <w:tcW w:w="4650" w:type="dxa"/>
          </w:tcPr>
          <w:p w14:paraId="7C4A143E" w14:textId="1ABED6BE" w:rsidR="00F10F20" w:rsidRPr="00BB0512" w:rsidRDefault="00F10F20" w:rsidP="00F10F20">
            <w:pPr>
              <w:rPr>
                <w:rFonts w:ascii="Aptos Narrow" w:hAnsi="Aptos Narrow"/>
                <w:b/>
              </w:rPr>
            </w:pPr>
            <w:r w:rsidRPr="00BB0512">
              <w:rPr>
                <w:rFonts w:ascii="Aptos Narrow" w:hAnsi="Aptos Narrow"/>
                <w:b/>
              </w:rPr>
              <w:t xml:space="preserve">1530 </w:t>
            </w:r>
            <w:r w:rsidR="0059731B" w:rsidRPr="00BB0512">
              <w:rPr>
                <w:rFonts w:ascii="Aptos Narrow" w:hAnsi="Aptos Narrow"/>
                <w:b/>
              </w:rPr>
              <w:t>–</w:t>
            </w:r>
            <w:r w:rsidRPr="00BB0512">
              <w:rPr>
                <w:rFonts w:ascii="Aptos Narrow" w:hAnsi="Aptos Narrow"/>
                <w:b/>
              </w:rPr>
              <w:t xml:space="preserve"> 1700</w:t>
            </w:r>
            <w:r w:rsidR="0059731B" w:rsidRPr="00BB0512">
              <w:rPr>
                <w:rFonts w:ascii="Aptos Narrow" w:hAnsi="Aptos Narrow"/>
                <w:b/>
              </w:rPr>
              <w:t xml:space="preserve"> </w:t>
            </w:r>
            <w:r w:rsidRPr="00BB0512">
              <w:rPr>
                <w:rFonts w:ascii="Aptos Narrow" w:hAnsi="Aptos Narrow"/>
                <w:b/>
              </w:rPr>
              <w:t xml:space="preserve">Concurrent Session </w:t>
            </w:r>
            <w:r w:rsidR="005C4259" w:rsidRPr="00BB0512">
              <w:rPr>
                <w:rFonts w:ascii="Aptos Narrow" w:hAnsi="Aptos Narrow"/>
                <w:b/>
              </w:rPr>
              <w:t>4</w:t>
            </w:r>
            <w:r w:rsidRPr="00BB0512">
              <w:rPr>
                <w:rFonts w:ascii="Aptos Narrow" w:hAnsi="Aptos Narrow"/>
                <w:b/>
              </w:rPr>
              <w:t xml:space="preserve">C </w:t>
            </w:r>
          </w:p>
          <w:p w14:paraId="40F77F11" w14:textId="77777777" w:rsidR="00F10F20" w:rsidRPr="00BB0512" w:rsidRDefault="00F10F20" w:rsidP="00F10F20">
            <w:pPr>
              <w:rPr>
                <w:rFonts w:ascii="Aptos Narrow" w:hAnsi="Aptos Narrow"/>
                <w:i/>
              </w:rPr>
            </w:pPr>
            <w:r w:rsidRPr="00BB0512">
              <w:rPr>
                <w:rFonts w:ascii="Aptos Narrow" w:hAnsi="Aptos Narrow"/>
                <w:i/>
              </w:rPr>
              <w:t xml:space="preserve">                </w:t>
            </w:r>
          </w:p>
          <w:p w14:paraId="71D28245" w14:textId="77777777" w:rsidR="00F10F20" w:rsidRPr="00BB0512" w:rsidRDefault="00F10F20" w:rsidP="00F10F20">
            <w:pPr>
              <w:jc w:val="both"/>
              <w:rPr>
                <w:rFonts w:ascii="Aptos Narrow" w:hAnsi="Aptos Narrow"/>
                <w:b/>
                <w:bCs/>
              </w:rPr>
            </w:pPr>
            <w:r w:rsidRPr="00BB0512">
              <w:rPr>
                <w:rFonts w:ascii="Aptos Narrow" w:hAnsi="Aptos Narrow"/>
                <w:b/>
                <w:bCs/>
              </w:rPr>
              <w:t xml:space="preserve">Topic for presentations: </w:t>
            </w:r>
          </w:p>
          <w:p w14:paraId="29ECE539" w14:textId="0AA59195" w:rsidR="00197B53" w:rsidRPr="00BB0512" w:rsidRDefault="00197B53" w:rsidP="00F10F20">
            <w:pPr>
              <w:jc w:val="both"/>
              <w:rPr>
                <w:rFonts w:ascii="Aptos Narrow" w:hAnsi="Aptos Narrow"/>
                <w:b/>
                <w:bCs/>
                <w:color w:val="0070C0"/>
              </w:rPr>
            </w:pPr>
            <w:r w:rsidRPr="00BB0512">
              <w:rPr>
                <w:rFonts w:ascii="Aptos Narrow" w:hAnsi="Aptos Narrow"/>
                <w:b/>
                <w:bCs/>
                <w:color w:val="0070C0"/>
              </w:rPr>
              <w:t>Insights on gambler behaviour</w:t>
            </w:r>
          </w:p>
          <w:p w14:paraId="33DC7BC4" w14:textId="77777777" w:rsidR="00F10F20" w:rsidRPr="00BB0512" w:rsidRDefault="00F10F20" w:rsidP="00F10F20">
            <w:pPr>
              <w:rPr>
                <w:rFonts w:ascii="Aptos Narrow" w:hAnsi="Aptos Narrow"/>
                <w:b/>
                <w:bCs/>
              </w:rPr>
            </w:pPr>
          </w:p>
          <w:p w14:paraId="64E1996F" w14:textId="308E443C" w:rsidR="00F10F20" w:rsidRPr="00BB0512" w:rsidRDefault="00197B53" w:rsidP="00AE45F6">
            <w:pPr>
              <w:rPr>
                <w:rFonts w:ascii="Aptos Narrow" w:hAnsi="Aptos Narrow" w:cstheme="majorHAnsi"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shd w:val="clear" w:color="auto" w:fill="FFFFFF"/>
              </w:rPr>
              <w:t>1.</w:t>
            </w:r>
            <w:r w:rsidR="008665E0" w:rsidRPr="00BB0512">
              <w:t xml:space="preserve"> </w:t>
            </w:r>
            <w:r w:rsidR="008665E0" w:rsidRPr="00BB0512">
              <w:rPr>
                <w:rFonts w:ascii="Aptos Narrow" w:hAnsi="Aptos Narrow" w:cstheme="majorHAnsi"/>
                <w:shd w:val="clear" w:color="auto" w:fill="FFFFFF"/>
              </w:rPr>
              <w:t>Identifying the prevalence of online gambling in Australia using Google trends</w:t>
            </w:r>
          </w:p>
          <w:p w14:paraId="39E0976B" w14:textId="6A537358" w:rsidR="00B11CE9" w:rsidRPr="00BB0512" w:rsidRDefault="00B11CE9" w:rsidP="00AE45F6">
            <w:pPr>
              <w:rPr>
                <w:rFonts w:ascii="Aptos Narrow" w:hAnsi="Aptos Narrow" w:cstheme="majorHAnsi"/>
                <w:b/>
                <w:bCs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 xml:space="preserve">Jasmina </w:t>
            </w:r>
            <w:proofErr w:type="spellStart"/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>Ilicic</w:t>
            </w:r>
            <w:proofErr w:type="spellEnd"/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 xml:space="preserve"> and Stacey Brennan</w:t>
            </w:r>
          </w:p>
          <w:p w14:paraId="7355ECDB" w14:textId="77777777" w:rsidR="00F10F20" w:rsidRPr="00BB0512" w:rsidRDefault="00F10F20" w:rsidP="00AE45F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  <w:p w14:paraId="426C9554" w14:textId="77777777" w:rsidR="00F10F20" w:rsidRPr="00BB0512" w:rsidRDefault="00F10F20" w:rsidP="00AE45F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  <w:p w14:paraId="36FD98F0" w14:textId="77777777" w:rsidR="00F10F20" w:rsidRPr="00BB0512" w:rsidRDefault="00F10F20" w:rsidP="00AE45F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  <w:p w14:paraId="0752782B" w14:textId="5CECD7BD" w:rsidR="00F10F20" w:rsidRPr="00BB0512" w:rsidRDefault="008665E0" w:rsidP="00AE45F6">
            <w:pPr>
              <w:rPr>
                <w:rFonts w:ascii="Aptos Narrow" w:hAnsi="Aptos Narrow" w:cstheme="majorHAnsi"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shd w:val="clear" w:color="auto" w:fill="FFFFFF"/>
              </w:rPr>
              <w:t>2. Shedding Light on Gambling: How Ambient Lighting Shapes Risk and Spending</w:t>
            </w:r>
          </w:p>
          <w:p w14:paraId="22D06AEC" w14:textId="77777777" w:rsidR="00B11CE9" w:rsidRPr="00BB0512" w:rsidRDefault="00B11CE9" w:rsidP="00AE45F6">
            <w:pPr>
              <w:rPr>
                <w:rFonts w:ascii="Aptos Narrow" w:hAnsi="Aptos Narrow" w:cstheme="majorHAnsi"/>
                <w:b/>
                <w:bCs/>
                <w:shd w:val="clear" w:color="auto" w:fill="FFFFFF"/>
              </w:rPr>
            </w:pPr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 xml:space="preserve">Jasmina </w:t>
            </w:r>
            <w:proofErr w:type="spellStart"/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>Ilicic</w:t>
            </w:r>
            <w:proofErr w:type="spellEnd"/>
            <w:r w:rsidRPr="00BB0512">
              <w:rPr>
                <w:rFonts w:ascii="Aptos Narrow" w:hAnsi="Aptos Narrow" w:cstheme="majorHAnsi"/>
                <w:b/>
                <w:bCs/>
                <w:shd w:val="clear" w:color="auto" w:fill="FFFFFF"/>
              </w:rPr>
              <w:t xml:space="preserve"> and Stacey Brennan</w:t>
            </w:r>
          </w:p>
          <w:p w14:paraId="1B741B5E" w14:textId="77777777" w:rsidR="00F10F20" w:rsidRPr="00BB0512" w:rsidRDefault="00F10F20" w:rsidP="00AE45F6">
            <w:pPr>
              <w:rPr>
                <w:rFonts w:ascii="Aptos Narrow" w:hAnsi="Aptos Narrow"/>
                <w:sz w:val="20"/>
                <w:szCs w:val="20"/>
              </w:rPr>
            </w:pPr>
          </w:p>
          <w:p w14:paraId="5CB0970C" w14:textId="77777777" w:rsidR="005F45E7" w:rsidRPr="00BB0512" w:rsidRDefault="005F45E7" w:rsidP="00AE45F6">
            <w:pPr>
              <w:rPr>
                <w:rFonts w:ascii="Aptos Narrow" w:hAnsi="Aptos Narrow"/>
                <w:sz w:val="20"/>
                <w:szCs w:val="20"/>
              </w:rPr>
            </w:pPr>
          </w:p>
          <w:p w14:paraId="1ACF5743" w14:textId="77777777" w:rsidR="005F45E7" w:rsidRPr="00BB0512" w:rsidRDefault="005F45E7" w:rsidP="00AE45F6">
            <w:pPr>
              <w:rPr>
                <w:rFonts w:ascii="Aptos Narrow" w:hAnsi="Aptos Narrow"/>
              </w:rPr>
            </w:pPr>
            <w:r w:rsidRPr="00BB0512">
              <w:rPr>
                <w:rFonts w:ascii="Aptos Narrow" w:hAnsi="Aptos Narrow"/>
              </w:rPr>
              <w:t>3.</w:t>
            </w:r>
            <w:r w:rsidRPr="00BB0512">
              <w:t xml:space="preserve"> </w:t>
            </w:r>
            <w:r w:rsidRPr="00BB0512">
              <w:rPr>
                <w:rFonts w:ascii="Aptos Narrow" w:hAnsi="Aptos Narrow"/>
              </w:rPr>
              <w:t>Werther or Papageno effects arising from “suicide” themed search engine optimisation for online casinos</w:t>
            </w:r>
          </w:p>
          <w:p w14:paraId="064634A4" w14:textId="2192089B" w:rsidR="0084660E" w:rsidRPr="0084660E" w:rsidRDefault="0084660E" w:rsidP="00AE45F6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BB0512">
              <w:rPr>
                <w:rFonts w:ascii="Aptos Narrow" w:hAnsi="Aptos Narrow"/>
                <w:b/>
                <w:bCs/>
              </w:rPr>
              <w:t>James G. Phillips</w:t>
            </w:r>
          </w:p>
        </w:tc>
      </w:tr>
      <w:tr w:rsidR="00F10F20" w14:paraId="07B3C65D" w14:textId="77777777" w:rsidTr="00F10F20">
        <w:tc>
          <w:tcPr>
            <w:tcW w:w="4649" w:type="dxa"/>
            <w:shd w:val="clear" w:color="auto" w:fill="FFFF99"/>
          </w:tcPr>
          <w:p w14:paraId="0F167935" w14:textId="77777777" w:rsidR="00F10F20" w:rsidRDefault="00F10F20" w:rsidP="00F10F20">
            <w:pPr>
              <w:rPr>
                <w:color w:val="FFEACF"/>
              </w:rPr>
            </w:pPr>
            <w:r>
              <w:rPr>
                <w:b/>
              </w:rPr>
              <w:t xml:space="preserve">1730 – 1830 ANNUAL GENERAL MEETING  </w:t>
            </w:r>
          </w:p>
        </w:tc>
        <w:tc>
          <w:tcPr>
            <w:tcW w:w="9299" w:type="dxa"/>
            <w:gridSpan w:val="2"/>
            <w:shd w:val="clear" w:color="auto" w:fill="FFFF99"/>
          </w:tcPr>
          <w:p w14:paraId="6C34A2DE" w14:textId="6D23E781" w:rsidR="00F10F20" w:rsidRDefault="00F10F20" w:rsidP="00F10F20">
            <w:pPr>
              <w:tabs>
                <w:tab w:val="left" w:pos="144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Room:  </w:t>
            </w:r>
            <w:r w:rsidR="00662CDE">
              <w:rPr>
                <w:b/>
                <w:color w:val="000000"/>
                <w:sz w:val="20"/>
                <w:szCs w:val="20"/>
              </w:rPr>
              <w:t>3</w:t>
            </w:r>
          </w:p>
          <w:p w14:paraId="3A591CD4" w14:textId="77777777" w:rsidR="00F10F20" w:rsidRDefault="00F10F20" w:rsidP="00F10F20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Sign in table: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47E686E6" w14:textId="69243CF6" w:rsidR="00662CDE" w:rsidRDefault="00662CDE">
      <w:pPr>
        <w:rPr>
          <w:color w:val="FFFFFF" w:themeColor="background1"/>
        </w:rPr>
      </w:pPr>
    </w:p>
    <w:p w14:paraId="2E43A7EC" w14:textId="77777777" w:rsidR="00662CDE" w:rsidRDefault="00662CDE">
      <w:pPr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5F555ED7" w14:textId="77777777" w:rsidR="00131429" w:rsidRPr="00662CDE" w:rsidRDefault="00131429">
      <w:pPr>
        <w:rPr>
          <w:color w:val="FFFFFF" w:themeColor="background1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F0230" w14:paraId="101DBE5E" w14:textId="77777777" w:rsidTr="00662CDE">
        <w:trPr>
          <w:trHeight w:val="416"/>
        </w:trPr>
        <w:tc>
          <w:tcPr>
            <w:tcW w:w="13948" w:type="dxa"/>
            <w:shd w:val="clear" w:color="auto" w:fill="0070C0"/>
          </w:tcPr>
          <w:p w14:paraId="0BA9E75E" w14:textId="77777777" w:rsidR="004F0230" w:rsidRDefault="00041DB5" w:rsidP="004F0230">
            <w:r w:rsidRPr="00662CDE">
              <w:rPr>
                <w:b/>
                <w:color w:val="FFFFFF" w:themeColor="background1"/>
                <w:sz w:val="24"/>
                <w:szCs w:val="24"/>
              </w:rPr>
              <w:t>FRIDAY MORNING 22</w:t>
            </w:r>
            <w:r w:rsidRPr="00662CDE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662CDE">
              <w:rPr>
                <w:b/>
                <w:color w:val="FFFFFF" w:themeColor="background1"/>
                <w:sz w:val="24"/>
                <w:szCs w:val="24"/>
              </w:rPr>
              <w:t xml:space="preserve"> NOVEMBER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41DB5" w14:paraId="4EA34449" w14:textId="77777777" w:rsidTr="00041DB5">
        <w:tc>
          <w:tcPr>
            <w:tcW w:w="13948" w:type="dxa"/>
            <w:gridSpan w:val="3"/>
            <w:shd w:val="clear" w:color="auto" w:fill="FFFF99"/>
          </w:tcPr>
          <w:p w14:paraId="601CDEFC" w14:textId="77777777" w:rsidR="00041DB5" w:rsidRDefault="00041DB5" w:rsidP="004F0230">
            <w:r w:rsidRPr="006448C4">
              <w:rPr>
                <w:b/>
              </w:rPr>
              <w:t xml:space="preserve">0800 – 1100 Registration  </w:t>
            </w:r>
          </w:p>
        </w:tc>
      </w:tr>
      <w:tr w:rsidR="00041DB5" w14:paraId="7DEE834A" w14:textId="77777777" w:rsidTr="00041DB5">
        <w:tc>
          <w:tcPr>
            <w:tcW w:w="13948" w:type="dxa"/>
            <w:gridSpan w:val="3"/>
            <w:shd w:val="clear" w:color="auto" w:fill="00B0F0"/>
          </w:tcPr>
          <w:p w14:paraId="687F7D15" w14:textId="77777777" w:rsidR="00041DB5" w:rsidRDefault="00041DB5" w:rsidP="004F0230">
            <w:r w:rsidRPr="006448C4">
              <w:rPr>
                <w:b/>
                <w:color w:val="000000"/>
              </w:rPr>
              <w:t xml:space="preserve">Room:  </w:t>
            </w:r>
          </w:p>
        </w:tc>
      </w:tr>
      <w:tr w:rsidR="00041DB5" w14:paraId="2BED0EC5" w14:textId="77777777" w:rsidTr="00041DB5">
        <w:tc>
          <w:tcPr>
            <w:tcW w:w="13948" w:type="dxa"/>
            <w:gridSpan w:val="3"/>
          </w:tcPr>
          <w:p w14:paraId="422FA6F8" w14:textId="7792D701" w:rsidR="00041DB5" w:rsidRPr="006448C4" w:rsidRDefault="00041DB5" w:rsidP="00041DB5">
            <w:pPr>
              <w:rPr>
                <w:b/>
                <w:u w:val="single"/>
              </w:rPr>
            </w:pPr>
            <w:r w:rsidRPr="006448C4">
              <w:rPr>
                <w:b/>
                <w:u w:val="single"/>
              </w:rPr>
              <w:t>Plenary Session 3:    Michael Walker Memorial Lecture</w:t>
            </w:r>
          </w:p>
          <w:p w14:paraId="39253FF3" w14:textId="77777777" w:rsidR="00041DB5" w:rsidRPr="006448C4" w:rsidRDefault="00041DB5" w:rsidP="00041DB5">
            <w:pPr>
              <w:tabs>
                <w:tab w:val="left" w:pos="9675"/>
              </w:tabs>
            </w:pPr>
            <w:r w:rsidRPr="006448C4">
              <w:t xml:space="preserve">0900-0915      </w:t>
            </w:r>
          </w:p>
          <w:p w14:paraId="65132E88" w14:textId="1934740F" w:rsidR="00041DB5" w:rsidRDefault="00041DB5" w:rsidP="00041DB5">
            <w:r w:rsidRPr="006448C4">
              <w:t>0915 – 1030</w:t>
            </w:r>
            <w:r w:rsidRPr="006448C4">
              <w:rPr>
                <w:b/>
              </w:rPr>
              <w:t xml:space="preserve">   Panel Discussion – </w:t>
            </w:r>
            <w:r w:rsidR="00FC202F" w:rsidRPr="00FC202F">
              <w:rPr>
                <w:b/>
              </w:rPr>
              <w:t>25 years since the first Australian Productivity Commission Report</w:t>
            </w:r>
          </w:p>
        </w:tc>
      </w:tr>
      <w:tr w:rsidR="00041DB5" w14:paraId="32597343" w14:textId="77777777" w:rsidTr="00041DB5">
        <w:tc>
          <w:tcPr>
            <w:tcW w:w="13948" w:type="dxa"/>
            <w:gridSpan w:val="3"/>
            <w:shd w:val="clear" w:color="auto" w:fill="FFFF99"/>
          </w:tcPr>
          <w:p w14:paraId="405C5C9B" w14:textId="574F3E0B" w:rsidR="00041DB5" w:rsidRDefault="00041DB5" w:rsidP="004F0230">
            <w:r w:rsidRPr="006448C4">
              <w:rPr>
                <w:b/>
              </w:rPr>
              <w:t xml:space="preserve">1030 – 1100 </w:t>
            </w:r>
            <w:r w:rsidRPr="006448C4">
              <w:rPr>
                <w:b/>
              </w:rPr>
              <w:tab/>
              <w:t xml:space="preserve">Morning Tea </w:t>
            </w:r>
          </w:p>
        </w:tc>
      </w:tr>
      <w:tr w:rsidR="00E3417E" w14:paraId="7B021033" w14:textId="77777777" w:rsidTr="00782D3D">
        <w:tc>
          <w:tcPr>
            <w:tcW w:w="4649" w:type="dxa"/>
            <w:shd w:val="clear" w:color="auto" w:fill="00B0F0"/>
          </w:tcPr>
          <w:p w14:paraId="7317B64B" w14:textId="29818528" w:rsidR="00E3417E" w:rsidRPr="002F05BE" w:rsidRDefault="005B1EDB" w:rsidP="00041DB5">
            <w:pPr>
              <w:rPr>
                <w:b/>
              </w:rPr>
            </w:pPr>
            <w:r>
              <w:rPr>
                <w:b/>
              </w:rPr>
              <w:t>Room 1 Chair Sarah Hare</w:t>
            </w:r>
          </w:p>
        </w:tc>
        <w:tc>
          <w:tcPr>
            <w:tcW w:w="4649" w:type="dxa"/>
            <w:shd w:val="clear" w:color="auto" w:fill="00B0F0"/>
          </w:tcPr>
          <w:p w14:paraId="6FB93F33" w14:textId="2CB6955B" w:rsidR="00E3417E" w:rsidRPr="002F05BE" w:rsidRDefault="005B1EDB" w:rsidP="00041DB5">
            <w:pPr>
              <w:rPr>
                <w:b/>
              </w:rPr>
            </w:pPr>
            <w:r>
              <w:rPr>
                <w:b/>
              </w:rPr>
              <w:t xml:space="preserve">Room 2 </w:t>
            </w:r>
            <w:r w:rsidR="00C64FB8">
              <w:rPr>
                <w:b/>
              </w:rPr>
              <w:t>Vjorn Bradow</w:t>
            </w:r>
          </w:p>
        </w:tc>
        <w:tc>
          <w:tcPr>
            <w:tcW w:w="4650" w:type="dxa"/>
            <w:shd w:val="clear" w:color="auto" w:fill="00B0F0"/>
          </w:tcPr>
          <w:p w14:paraId="30BA6D5B" w14:textId="723C116E" w:rsidR="00E3417E" w:rsidRPr="002F05BE" w:rsidRDefault="000620EB" w:rsidP="00041DB5">
            <w:pPr>
              <w:rPr>
                <w:b/>
              </w:rPr>
            </w:pPr>
            <w:r>
              <w:rPr>
                <w:b/>
              </w:rPr>
              <w:t>Room 3 Chair Kate Roberts</w:t>
            </w:r>
          </w:p>
        </w:tc>
      </w:tr>
      <w:tr w:rsidR="00041DB5" w14:paraId="2A7389ED" w14:textId="77777777" w:rsidTr="00041DB5">
        <w:tc>
          <w:tcPr>
            <w:tcW w:w="4649" w:type="dxa"/>
          </w:tcPr>
          <w:p w14:paraId="2CA799B9" w14:textId="0166A72A" w:rsidR="00041DB5" w:rsidRPr="0059731B" w:rsidRDefault="00041DB5" w:rsidP="005B1BF9">
            <w:pPr>
              <w:jc w:val="both"/>
              <w:rPr>
                <w:rFonts w:ascii="Aptos Narrow" w:hAnsi="Aptos Narrow" w:cstheme="majorHAnsi"/>
                <w:b/>
                <w:shd w:val="clear" w:color="auto" w:fill="FFFFFF"/>
              </w:rPr>
            </w:pPr>
            <w:bookmarkStart w:id="4" w:name="_Hlk116724143"/>
            <w:r w:rsidRPr="0059731B">
              <w:rPr>
                <w:rFonts w:ascii="Aptos Narrow" w:hAnsi="Aptos Narrow" w:cstheme="majorHAnsi"/>
                <w:b/>
                <w:shd w:val="clear" w:color="auto" w:fill="FFFFFF"/>
              </w:rPr>
              <w:t xml:space="preserve">1100 – 12.30   Concurrent Session </w:t>
            </w:r>
            <w:r w:rsidR="005C4259" w:rsidRPr="0059731B">
              <w:rPr>
                <w:rFonts w:ascii="Aptos Narrow" w:hAnsi="Aptos Narrow" w:cstheme="majorHAnsi"/>
                <w:b/>
                <w:shd w:val="clear" w:color="auto" w:fill="FFFFFF"/>
              </w:rPr>
              <w:t>5</w:t>
            </w:r>
            <w:r w:rsidRPr="0059731B">
              <w:rPr>
                <w:rFonts w:ascii="Aptos Narrow" w:hAnsi="Aptos Narrow" w:cstheme="majorHAnsi"/>
                <w:b/>
                <w:shd w:val="clear" w:color="auto" w:fill="FFFFFF"/>
              </w:rPr>
              <w:t xml:space="preserve">A  </w:t>
            </w:r>
          </w:p>
          <w:bookmarkEnd w:id="4"/>
          <w:p w14:paraId="34C11384" w14:textId="77777777" w:rsidR="00041DB5" w:rsidRPr="005B1BF9" w:rsidRDefault="00041DB5" w:rsidP="005B1BF9">
            <w:pPr>
              <w:jc w:val="both"/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6E168977" w14:textId="3A405113" w:rsidR="00041DB5" w:rsidRPr="00E81EBB" w:rsidRDefault="00041DB5" w:rsidP="005B1BF9">
            <w:pPr>
              <w:jc w:val="both"/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E81EBB">
              <w:rPr>
                <w:rFonts w:ascii="Aptos Narrow" w:hAnsi="Aptos Narrow" w:cstheme="majorHAnsi"/>
                <w:b/>
                <w:shd w:val="clear" w:color="auto" w:fill="FFFFFF"/>
              </w:rPr>
              <w:t xml:space="preserve">Topic for presentations: </w:t>
            </w:r>
          </w:p>
          <w:p w14:paraId="787F3155" w14:textId="27F2E7CD" w:rsidR="00041DB5" w:rsidRPr="00E81EBB" w:rsidRDefault="00332C7B" w:rsidP="005B1BF9">
            <w:pPr>
              <w:jc w:val="both"/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</w:pPr>
            <w:r w:rsidRPr="00E81EBB"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  <w:t>Legal and forensic issues relating to gambling</w:t>
            </w:r>
          </w:p>
          <w:p w14:paraId="2E929BF0" w14:textId="77777777" w:rsidR="00513485" w:rsidRPr="005B1BF9" w:rsidRDefault="00513485" w:rsidP="005B1BF9">
            <w:pPr>
              <w:jc w:val="both"/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2333CE0C" w14:textId="6ED87268" w:rsidR="00DC03C5" w:rsidRPr="005B1BF9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1.</w:t>
            </w:r>
            <w:r w:rsidR="00280865" w:rsidRPr="005B1BF9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Gambling experience within NSW correction centres:  A 25</w:t>
            </w:r>
            <w:r w:rsidR="00AE45F6">
              <w:rPr>
                <w:rFonts w:ascii="Aptos Narrow" w:hAnsi="Aptos Narrow" w:cstheme="majorHAnsi"/>
                <w:bCs/>
                <w:shd w:val="clear" w:color="auto" w:fill="FFFFFF"/>
              </w:rPr>
              <w:t>-</w:t>
            </w:r>
            <w:r w:rsidR="00280865" w:rsidRPr="005B1BF9">
              <w:rPr>
                <w:rFonts w:ascii="Aptos Narrow" w:hAnsi="Aptos Narrow" w:cstheme="majorHAnsi"/>
                <w:bCs/>
                <w:shd w:val="clear" w:color="auto" w:fill="FFFFFF"/>
              </w:rPr>
              <w:t>year justice health perspective - an opportunity for change</w:t>
            </w:r>
            <w:r w:rsidR="00DC03C5" w:rsidRPr="005B1BF9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</w:t>
            </w:r>
          </w:p>
          <w:p w14:paraId="6E4A3D07" w14:textId="1C290F56" w:rsidR="00041DB5" w:rsidRPr="005B1BF9" w:rsidRDefault="00DC03C5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>Peter K Thompson</w:t>
            </w:r>
          </w:p>
          <w:p w14:paraId="311439A5" w14:textId="77777777" w:rsidR="00041DB5" w:rsidRPr="005B1BF9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09CD9F7F" w14:textId="1534BAF7" w:rsidR="00DC03C5" w:rsidRPr="005B1BF9" w:rsidRDefault="00DC03C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2. Hedge your bets: Design, implementation, and evaluation of an online gambling harm reduction program for forensic populations</w:t>
            </w:r>
          </w:p>
          <w:p w14:paraId="4D4C628B" w14:textId="68EAF95B" w:rsidR="0019377A" w:rsidRPr="005B1BF9" w:rsidRDefault="0019377A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>Jami Albright-Tolman</w:t>
            </w:r>
          </w:p>
          <w:p w14:paraId="05322507" w14:textId="77777777" w:rsidR="00041DB5" w:rsidRPr="005B1BF9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4F1AC142" w14:textId="5588B759" w:rsidR="00DC03C5" w:rsidRPr="005B1BF9" w:rsidRDefault="00DC03C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3. What happens when a gambler sues the Casino?</w:t>
            </w:r>
          </w:p>
          <w:p w14:paraId="6FC334C3" w14:textId="6B21B202" w:rsidR="00041DB5" w:rsidRPr="002F6142" w:rsidRDefault="007A5825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 xml:space="preserve">Richard </w:t>
            </w:r>
            <w:proofErr w:type="spellStart"/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>Brading</w:t>
            </w:r>
            <w:proofErr w:type="spellEnd"/>
          </w:p>
          <w:p w14:paraId="6CFB1EAE" w14:textId="5B02CC4E" w:rsidR="00041DB5" w:rsidRPr="009F14A3" w:rsidRDefault="00041DB5" w:rsidP="009F14A3">
            <w:pPr>
              <w:jc w:val="both"/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78D4F8E3" w14:textId="77777777" w:rsidR="00041DB5" w:rsidRPr="005B1BF9" w:rsidRDefault="00041DB5" w:rsidP="005B1BF9">
            <w:pPr>
              <w:pStyle w:val="ListParagraph"/>
              <w:jc w:val="both"/>
              <w:rPr>
                <w:rFonts w:ascii="Aptos Narrow" w:eastAsiaTheme="minorHAnsi" w:hAnsi="Aptos Narrow" w:cstheme="maj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649" w:type="dxa"/>
          </w:tcPr>
          <w:p w14:paraId="1D5D0A16" w14:textId="3BF861E1" w:rsidR="00041DB5" w:rsidRPr="0059731B" w:rsidRDefault="00041DB5" w:rsidP="005B1BF9">
            <w:pPr>
              <w:jc w:val="both"/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9731B">
              <w:rPr>
                <w:rFonts w:ascii="Aptos Narrow" w:hAnsi="Aptos Narrow" w:cstheme="majorHAnsi"/>
                <w:b/>
                <w:shd w:val="clear" w:color="auto" w:fill="FFFFFF"/>
              </w:rPr>
              <w:t xml:space="preserve">1100 – 12.30   Concurrent Session </w:t>
            </w:r>
            <w:r w:rsidR="005C4259" w:rsidRPr="0059731B">
              <w:rPr>
                <w:rFonts w:ascii="Aptos Narrow" w:hAnsi="Aptos Narrow" w:cstheme="majorHAnsi"/>
                <w:b/>
                <w:shd w:val="clear" w:color="auto" w:fill="FFFFFF"/>
              </w:rPr>
              <w:t>5</w:t>
            </w:r>
            <w:r w:rsidRPr="0059731B">
              <w:rPr>
                <w:rFonts w:ascii="Aptos Narrow" w:hAnsi="Aptos Narrow" w:cstheme="majorHAnsi"/>
                <w:b/>
                <w:shd w:val="clear" w:color="auto" w:fill="FFFFFF"/>
              </w:rPr>
              <w:t xml:space="preserve">B  </w:t>
            </w:r>
          </w:p>
          <w:p w14:paraId="1558BDF2" w14:textId="77777777" w:rsidR="00041DB5" w:rsidRPr="005B1BF9" w:rsidRDefault="00041DB5" w:rsidP="005B1BF9">
            <w:pPr>
              <w:jc w:val="both"/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087B9920" w14:textId="77777777" w:rsidR="00041DB5" w:rsidRPr="00E81EBB" w:rsidRDefault="00041DB5" w:rsidP="005B1BF9">
            <w:pPr>
              <w:jc w:val="both"/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E81EBB">
              <w:rPr>
                <w:rFonts w:ascii="Aptos Narrow" w:hAnsi="Aptos Narrow" w:cstheme="majorHAnsi"/>
                <w:b/>
                <w:shd w:val="clear" w:color="auto" w:fill="FFFFFF"/>
              </w:rPr>
              <w:t>Topic for presentations:</w:t>
            </w:r>
          </w:p>
          <w:p w14:paraId="08AE1A8C" w14:textId="0F263178" w:rsidR="00041DB5" w:rsidRPr="00E81EBB" w:rsidRDefault="00B46E59" w:rsidP="005B1BF9">
            <w:pPr>
              <w:jc w:val="both"/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</w:pPr>
            <w:r w:rsidRPr="00E81EBB"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  <w:t>Training and capacity building to respond to gambling harm</w:t>
            </w:r>
          </w:p>
          <w:p w14:paraId="386719E3" w14:textId="77777777" w:rsidR="00041DB5" w:rsidRPr="005B1BF9" w:rsidRDefault="00041DB5" w:rsidP="005B1BF9">
            <w:pPr>
              <w:jc w:val="both"/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7AD187A8" w14:textId="1689A615" w:rsidR="00041DB5" w:rsidRPr="005B1BF9" w:rsidRDefault="00BB7699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1. Gambling Help – Helping industry</w:t>
            </w:r>
          </w:p>
          <w:p w14:paraId="534E2307" w14:textId="1E7C1FD9" w:rsidR="00041DB5" w:rsidRPr="005B1BF9" w:rsidRDefault="00A838B6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 xml:space="preserve">Heather Talbott and David </w:t>
            </w:r>
            <w:proofErr w:type="spellStart"/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>McAnalen</w:t>
            </w:r>
            <w:proofErr w:type="spellEnd"/>
          </w:p>
          <w:p w14:paraId="16BA8B64" w14:textId="77777777" w:rsidR="00041DB5" w:rsidRPr="005B1BF9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0D824643" w14:textId="1A33E91B" w:rsidR="00041DB5" w:rsidRPr="005B1BF9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2.</w:t>
            </w:r>
            <w:r w:rsidR="00BB7699" w:rsidRPr="005B1BF9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Empowering the front line - A review of industry staff training requirements in South Australia</w:t>
            </w:r>
          </w:p>
          <w:p w14:paraId="2E8E4829" w14:textId="5D4FB5C4" w:rsidR="00513485" w:rsidRPr="005B1BF9" w:rsidRDefault="00513485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>Natasha Neame</w:t>
            </w:r>
          </w:p>
          <w:p w14:paraId="1C4C5F6F" w14:textId="77777777" w:rsidR="00041DB5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0C196EFE" w14:textId="77777777" w:rsidR="004809BC" w:rsidRPr="005B1BF9" w:rsidRDefault="004809BC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38F5EAB5" w14:textId="770FAFA1" w:rsidR="00041DB5" w:rsidRPr="005B1BF9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3. </w:t>
            </w:r>
            <w:r w:rsidR="00084D94" w:rsidRPr="005B1BF9">
              <w:rPr>
                <w:rFonts w:ascii="Aptos Narrow" w:hAnsi="Aptos Narrow" w:cstheme="majorHAnsi"/>
                <w:bCs/>
                <w:shd w:val="clear" w:color="auto" w:fill="FFFFFF"/>
              </w:rPr>
              <w:t>Club Safe and Gaming Care – A South Australian Initiative</w:t>
            </w:r>
          </w:p>
          <w:p w14:paraId="459AFAB3" w14:textId="4B92905F" w:rsidR="00041DB5" w:rsidRPr="00E81EBB" w:rsidRDefault="00E12FED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>Peter Apostolopoulos and Adam Moore</w:t>
            </w:r>
          </w:p>
        </w:tc>
        <w:tc>
          <w:tcPr>
            <w:tcW w:w="4650" w:type="dxa"/>
          </w:tcPr>
          <w:p w14:paraId="65908010" w14:textId="38FB5806" w:rsidR="00041DB5" w:rsidRPr="0059731B" w:rsidRDefault="00041DB5" w:rsidP="005B1BF9">
            <w:pPr>
              <w:jc w:val="both"/>
              <w:rPr>
                <w:rFonts w:ascii="Aptos Narrow" w:hAnsi="Aptos Narrow" w:cstheme="majorHAnsi"/>
                <w:b/>
                <w:shd w:val="clear" w:color="auto" w:fill="FFFFFF"/>
              </w:rPr>
            </w:pPr>
            <w:bookmarkStart w:id="5" w:name="_Hlk116723932"/>
            <w:bookmarkStart w:id="6" w:name="_Hlk116724014"/>
            <w:r w:rsidRPr="0059731B">
              <w:rPr>
                <w:rFonts w:ascii="Aptos Narrow" w:hAnsi="Aptos Narrow" w:cstheme="majorHAnsi"/>
                <w:b/>
                <w:shd w:val="clear" w:color="auto" w:fill="FFFFFF"/>
              </w:rPr>
              <w:t xml:space="preserve">1100 – 12.30   Concurrent Session </w:t>
            </w:r>
            <w:r w:rsidR="005C4259" w:rsidRPr="0059731B">
              <w:rPr>
                <w:rFonts w:ascii="Aptos Narrow" w:hAnsi="Aptos Narrow" w:cstheme="majorHAnsi"/>
                <w:b/>
                <w:shd w:val="clear" w:color="auto" w:fill="FFFFFF"/>
              </w:rPr>
              <w:t>5</w:t>
            </w:r>
            <w:r w:rsidRPr="0059731B">
              <w:rPr>
                <w:rFonts w:ascii="Aptos Narrow" w:hAnsi="Aptos Narrow" w:cstheme="majorHAnsi"/>
                <w:b/>
                <w:shd w:val="clear" w:color="auto" w:fill="FFFFFF"/>
              </w:rPr>
              <w:t>C</w:t>
            </w:r>
            <w:bookmarkEnd w:id="5"/>
            <w:r w:rsidRPr="0059731B">
              <w:rPr>
                <w:rFonts w:ascii="Aptos Narrow" w:hAnsi="Aptos Narrow" w:cstheme="majorHAnsi"/>
                <w:b/>
                <w:shd w:val="clear" w:color="auto" w:fill="FFFFFF"/>
              </w:rPr>
              <w:t xml:space="preserve">  </w:t>
            </w:r>
          </w:p>
          <w:bookmarkEnd w:id="6"/>
          <w:p w14:paraId="738DDA40" w14:textId="77777777" w:rsidR="00041DB5" w:rsidRPr="005B1BF9" w:rsidRDefault="00041DB5" w:rsidP="005B1BF9">
            <w:pPr>
              <w:jc w:val="both"/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23FAAD6E" w14:textId="77777777" w:rsidR="00041DB5" w:rsidRPr="00E81EBB" w:rsidRDefault="00041DB5" w:rsidP="005B1BF9">
            <w:pPr>
              <w:jc w:val="both"/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E81EBB">
              <w:rPr>
                <w:rFonts w:ascii="Aptos Narrow" w:hAnsi="Aptos Narrow" w:cstheme="majorHAnsi"/>
                <w:b/>
                <w:shd w:val="clear" w:color="auto" w:fill="FFFFFF"/>
              </w:rPr>
              <w:t xml:space="preserve">Topic for presentations: </w:t>
            </w:r>
          </w:p>
          <w:p w14:paraId="2AC87FA9" w14:textId="68D4869F" w:rsidR="00B46E59" w:rsidRPr="00E81EBB" w:rsidRDefault="00B46E59" w:rsidP="005B1BF9">
            <w:pPr>
              <w:jc w:val="both"/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</w:pPr>
            <w:r w:rsidRPr="00E81EBB"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  <w:t>Key issues in the prevention and treatment of gambling harm</w:t>
            </w:r>
          </w:p>
          <w:p w14:paraId="0EDB08ED" w14:textId="77777777" w:rsidR="00041DB5" w:rsidRPr="005B1BF9" w:rsidRDefault="00041DB5" w:rsidP="005B1BF9">
            <w:pPr>
              <w:jc w:val="both"/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6F6BBE4F" w14:textId="00A9E730" w:rsidR="00041DB5" w:rsidRDefault="007D2376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1.</w:t>
            </w:r>
            <w:r w:rsidR="00AE45F6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</w:t>
            </w: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Alcohol and other drug moderators of the relationship between negative emotional states, emotional impulsivity, and problematic gambling</w:t>
            </w:r>
          </w:p>
          <w:p w14:paraId="6CF8EB43" w14:textId="252670A4" w:rsidR="006B3B95" w:rsidRPr="006B3B95" w:rsidRDefault="006B3B95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6B3B95">
              <w:rPr>
                <w:rFonts w:ascii="Aptos Narrow" w:hAnsi="Aptos Narrow" w:cstheme="majorHAnsi"/>
                <w:b/>
                <w:shd w:val="clear" w:color="auto" w:fill="FFFFFF"/>
              </w:rPr>
              <w:t xml:space="preserve">Nick </w:t>
            </w:r>
            <w:proofErr w:type="spellStart"/>
            <w:r w:rsidRPr="006B3B95">
              <w:rPr>
                <w:rFonts w:ascii="Aptos Narrow" w:hAnsi="Aptos Narrow" w:cstheme="majorHAnsi"/>
                <w:b/>
                <w:shd w:val="clear" w:color="auto" w:fill="FFFFFF"/>
              </w:rPr>
              <w:t>Kerswell</w:t>
            </w:r>
            <w:proofErr w:type="spellEnd"/>
            <w:r w:rsidRPr="006B3B95">
              <w:rPr>
                <w:rFonts w:ascii="Aptos Narrow" w:hAnsi="Aptos Narrow" w:cstheme="majorHAnsi"/>
                <w:b/>
                <w:shd w:val="clear" w:color="auto" w:fill="FFFFFF"/>
              </w:rPr>
              <w:t xml:space="preserve"> -Georgia </w:t>
            </w:r>
            <w:proofErr w:type="spellStart"/>
            <w:r w:rsidRPr="006B3B95">
              <w:rPr>
                <w:rFonts w:ascii="Aptos Narrow" w:hAnsi="Aptos Narrow" w:cstheme="majorHAnsi"/>
                <w:b/>
                <w:shd w:val="clear" w:color="auto" w:fill="FFFFFF"/>
              </w:rPr>
              <w:t>Dellosa</w:t>
            </w:r>
            <w:proofErr w:type="spellEnd"/>
          </w:p>
          <w:p w14:paraId="35E1ED66" w14:textId="77777777" w:rsidR="006B3B95" w:rsidRPr="005B1BF9" w:rsidRDefault="006B3B9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1370CBAC" w14:textId="1F7F8E49" w:rsidR="00041DB5" w:rsidRPr="005B1BF9" w:rsidRDefault="00041DB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Cs/>
                <w:shd w:val="clear" w:color="auto" w:fill="FFFFFF"/>
              </w:rPr>
              <w:t>2.</w:t>
            </w:r>
            <w:r w:rsidR="00CA62AE" w:rsidRPr="005B1BF9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Does addressing the enduring financial harm and associated regrets build resilience in recovery from Gambling Disorder?</w:t>
            </w:r>
          </w:p>
          <w:p w14:paraId="4E0EBC46" w14:textId="6A33BF95" w:rsidR="00CA62AE" w:rsidRPr="005B1BF9" w:rsidRDefault="00CA62AE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5B1BF9">
              <w:rPr>
                <w:rFonts w:ascii="Aptos Narrow" w:hAnsi="Aptos Narrow" w:cstheme="majorHAnsi"/>
                <w:b/>
                <w:shd w:val="clear" w:color="auto" w:fill="FFFFFF"/>
              </w:rPr>
              <w:t>Jane Oakes</w:t>
            </w:r>
          </w:p>
          <w:p w14:paraId="153D08DE" w14:textId="77777777" w:rsidR="004809BC" w:rsidRDefault="004809BC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0549D20A" w14:textId="6D45A964" w:rsidR="007A4408" w:rsidRDefault="004809BC" w:rsidP="007A4408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>
              <w:rPr>
                <w:rFonts w:ascii="Aptos Narrow" w:hAnsi="Aptos Narrow" w:cstheme="majorHAnsi"/>
                <w:bCs/>
                <w:shd w:val="clear" w:color="auto" w:fill="FFFFFF"/>
              </w:rPr>
              <w:t>3.</w:t>
            </w:r>
            <w:r w:rsidR="007A4408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</w:t>
            </w:r>
            <w:r w:rsidR="00E07D3C" w:rsidRPr="00E07D3C">
              <w:rPr>
                <w:rFonts w:ascii="Aptos Narrow" w:hAnsi="Aptos Narrow" w:cstheme="majorHAnsi"/>
                <w:bCs/>
                <w:shd w:val="clear" w:color="auto" w:fill="FFFFFF"/>
              </w:rPr>
              <w:t>Addressing gambling harm in Queensland’s culturally and linguistically diverse communities</w:t>
            </w:r>
          </w:p>
          <w:p w14:paraId="6A9AE20D" w14:textId="1331F23A" w:rsidR="00E07D3C" w:rsidRPr="00E81EBB" w:rsidRDefault="00E07D3C" w:rsidP="007A4408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>
              <w:rPr>
                <w:rFonts w:ascii="Aptos Narrow" w:hAnsi="Aptos Narrow" w:cstheme="majorHAnsi"/>
                <w:b/>
                <w:shd w:val="clear" w:color="auto" w:fill="FFFFFF"/>
              </w:rPr>
              <w:t>Hans Geffert, Sarah Hare</w:t>
            </w:r>
          </w:p>
          <w:p w14:paraId="0F50D121" w14:textId="6C3A43A3" w:rsidR="00041DB5" w:rsidRPr="00E81EBB" w:rsidRDefault="00041DB5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</w:tc>
      </w:tr>
      <w:tr w:rsidR="00041DB5" w14:paraId="075CDACA" w14:textId="77777777" w:rsidTr="00041DB5">
        <w:tc>
          <w:tcPr>
            <w:tcW w:w="4649" w:type="dxa"/>
            <w:shd w:val="clear" w:color="auto" w:fill="FFFF99"/>
          </w:tcPr>
          <w:p w14:paraId="2D7EFFA6" w14:textId="77777777" w:rsidR="00041DB5" w:rsidRDefault="00041DB5" w:rsidP="00041DB5">
            <w:pPr>
              <w:tabs>
                <w:tab w:val="left" w:pos="2302"/>
              </w:tabs>
              <w:spacing w:before="20" w:after="20"/>
            </w:pPr>
            <w:r>
              <w:rPr>
                <w:b/>
              </w:rPr>
              <w:t xml:space="preserve">12.30 – 13.30 </w:t>
            </w:r>
            <w:proofErr w:type="gramStart"/>
            <w:r>
              <w:rPr>
                <w:b/>
              </w:rPr>
              <w:t xml:space="preserve">Lunch </w:t>
            </w:r>
            <w:r>
              <w:rPr>
                <w:b/>
                <w:color w:val="000000"/>
                <w:sz w:val="20"/>
                <w:szCs w:val="20"/>
              </w:rPr>
              <w:t>Room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4649" w:type="dxa"/>
            <w:shd w:val="clear" w:color="auto" w:fill="FFFF99"/>
          </w:tcPr>
          <w:p w14:paraId="7C223FC5" w14:textId="77777777" w:rsidR="00041DB5" w:rsidRDefault="00041DB5" w:rsidP="00041DB5"/>
        </w:tc>
        <w:tc>
          <w:tcPr>
            <w:tcW w:w="4650" w:type="dxa"/>
            <w:shd w:val="clear" w:color="auto" w:fill="FFFF99"/>
          </w:tcPr>
          <w:p w14:paraId="48F558CF" w14:textId="77777777" w:rsidR="00041DB5" w:rsidRDefault="00041DB5" w:rsidP="00041DB5"/>
        </w:tc>
      </w:tr>
    </w:tbl>
    <w:p w14:paraId="303527C9" w14:textId="77777777" w:rsidR="002F6142" w:rsidRDefault="002F614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41DB5" w14:paraId="5D22E8EF" w14:textId="77777777" w:rsidTr="00AA5F09">
        <w:trPr>
          <w:trHeight w:val="445"/>
        </w:trPr>
        <w:tc>
          <w:tcPr>
            <w:tcW w:w="13948" w:type="dxa"/>
            <w:gridSpan w:val="3"/>
            <w:shd w:val="clear" w:color="auto" w:fill="0070C0"/>
          </w:tcPr>
          <w:p w14:paraId="54B27442" w14:textId="06B6DC7C" w:rsidR="00041DB5" w:rsidRDefault="00041DB5">
            <w:r>
              <w:rPr>
                <w:b/>
                <w:color w:val="FFEACF"/>
                <w:sz w:val="24"/>
                <w:szCs w:val="24"/>
              </w:rPr>
              <w:lastRenderedPageBreak/>
              <w:t>FRIDAY Afternoon 22nd NOVEMBER 2024</w:t>
            </w:r>
          </w:p>
        </w:tc>
      </w:tr>
      <w:tr w:rsidR="008246AA" w14:paraId="62F9AD61" w14:textId="77777777" w:rsidTr="00041DB5">
        <w:tc>
          <w:tcPr>
            <w:tcW w:w="4649" w:type="dxa"/>
          </w:tcPr>
          <w:p w14:paraId="1F4EF450" w14:textId="619986DD" w:rsidR="008246AA" w:rsidRPr="006448C4" w:rsidRDefault="008246AA" w:rsidP="008246AA">
            <w:pPr>
              <w:tabs>
                <w:tab w:val="left" w:pos="1440"/>
              </w:tabs>
              <w:spacing w:before="20" w:after="20"/>
              <w:rPr>
                <w:b/>
                <w:color w:val="000000"/>
              </w:rPr>
            </w:pPr>
            <w:r w:rsidRPr="006448C4">
              <w:rPr>
                <w:b/>
                <w:color w:val="000000"/>
              </w:rPr>
              <w:t xml:space="preserve">Room: </w:t>
            </w:r>
            <w:r w:rsidR="00C4503B">
              <w:rPr>
                <w:b/>
                <w:color w:val="000000"/>
              </w:rPr>
              <w:t xml:space="preserve">1 </w:t>
            </w:r>
            <w:r w:rsidRPr="006448C4">
              <w:rPr>
                <w:b/>
                <w:color w:val="000000"/>
              </w:rPr>
              <w:t>Chair</w:t>
            </w:r>
            <w:r w:rsidR="00C4503B">
              <w:rPr>
                <w:b/>
                <w:color w:val="000000"/>
              </w:rPr>
              <w:t xml:space="preserve"> </w:t>
            </w:r>
            <w:r w:rsidR="00C4503B" w:rsidRPr="00C4503B">
              <w:rPr>
                <w:b/>
                <w:color w:val="000000"/>
              </w:rPr>
              <w:t>Nigel Calver</w:t>
            </w:r>
          </w:p>
        </w:tc>
        <w:tc>
          <w:tcPr>
            <w:tcW w:w="4649" w:type="dxa"/>
          </w:tcPr>
          <w:p w14:paraId="32FF7296" w14:textId="45CDCE27" w:rsidR="008246AA" w:rsidRPr="006448C4" w:rsidRDefault="008246AA" w:rsidP="008246AA">
            <w:pPr>
              <w:tabs>
                <w:tab w:val="left" w:pos="1440"/>
              </w:tabs>
              <w:spacing w:before="20" w:after="20"/>
              <w:rPr>
                <w:b/>
                <w:color w:val="000000"/>
              </w:rPr>
            </w:pPr>
            <w:r w:rsidRPr="006448C4">
              <w:rPr>
                <w:b/>
                <w:color w:val="000000"/>
              </w:rPr>
              <w:t>Room</w:t>
            </w:r>
            <w:r w:rsidR="00C4503B">
              <w:rPr>
                <w:b/>
                <w:color w:val="000000"/>
              </w:rPr>
              <w:t xml:space="preserve"> 2 </w:t>
            </w:r>
            <w:r w:rsidRPr="006448C4">
              <w:rPr>
                <w:b/>
                <w:color w:val="000000"/>
              </w:rPr>
              <w:t>Chair</w:t>
            </w:r>
            <w:r w:rsidR="00C4503B">
              <w:rPr>
                <w:b/>
                <w:color w:val="000000"/>
              </w:rPr>
              <w:t xml:space="preserve"> </w:t>
            </w:r>
            <w:r w:rsidR="007A7C67" w:rsidRPr="007A7C67">
              <w:rPr>
                <w:b/>
                <w:color w:val="000000"/>
              </w:rPr>
              <w:t>Paul Delfabbro</w:t>
            </w:r>
          </w:p>
        </w:tc>
        <w:tc>
          <w:tcPr>
            <w:tcW w:w="4650" w:type="dxa"/>
          </w:tcPr>
          <w:p w14:paraId="0CDBAFF3" w14:textId="5EA3A293" w:rsidR="008246AA" w:rsidRPr="006448C4" w:rsidRDefault="008246AA" w:rsidP="008246AA">
            <w:pPr>
              <w:spacing w:before="20" w:after="20"/>
              <w:rPr>
                <w:b/>
                <w:color w:val="000000"/>
              </w:rPr>
            </w:pPr>
            <w:r w:rsidRPr="006448C4">
              <w:rPr>
                <w:b/>
                <w:color w:val="000000"/>
              </w:rPr>
              <w:t xml:space="preserve">Room: </w:t>
            </w:r>
            <w:r w:rsidR="007A7C67">
              <w:rPr>
                <w:b/>
                <w:color w:val="000000"/>
              </w:rPr>
              <w:t xml:space="preserve">3 </w:t>
            </w:r>
            <w:r w:rsidRPr="006448C4">
              <w:rPr>
                <w:b/>
                <w:color w:val="000000"/>
              </w:rPr>
              <w:t>Chair</w:t>
            </w:r>
            <w:r w:rsidR="007A7C67">
              <w:rPr>
                <w:b/>
                <w:color w:val="000000"/>
              </w:rPr>
              <w:t xml:space="preserve"> </w:t>
            </w:r>
            <w:r w:rsidR="007A7C67" w:rsidRPr="007A7C67">
              <w:rPr>
                <w:b/>
                <w:color w:val="000000"/>
              </w:rPr>
              <w:t xml:space="preserve">Vjorn Bradow / Sarah Hare </w:t>
            </w:r>
            <w:r w:rsidR="006F3F0E">
              <w:rPr>
                <w:b/>
                <w:color w:val="000000"/>
              </w:rPr>
              <w:br/>
            </w:r>
            <w:r w:rsidR="007A7C67" w:rsidRPr="007A7C67">
              <w:rPr>
                <w:b/>
                <w:color w:val="000000"/>
              </w:rPr>
              <w:t>(to open Zoom</w:t>
            </w:r>
            <w:r w:rsidR="008F4B1A">
              <w:rPr>
                <w:b/>
                <w:color w:val="000000"/>
              </w:rPr>
              <w:t>)</w:t>
            </w:r>
          </w:p>
        </w:tc>
      </w:tr>
      <w:tr w:rsidR="008246AA" w14:paraId="5B102809" w14:textId="77777777" w:rsidTr="00A66A6D">
        <w:trPr>
          <w:trHeight w:val="4809"/>
        </w:trPr>
        <w:tc>
          <w:tcPr>
            <w:tcW w:w="4649" w:type="dxa"/>
          </w:tcPr>
          <w:p w14:paraId="1F7D539B" w14:textId="6FA5A06F" w:rsidR="008246AA" w:rsidRPr="00B12E7E" w:rsidRDefault="008246AA" w:rsidP="008246AA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B12E7E">
              <w:rPr>
                <w:rFonts w:ascii="Aptos Narrow" w:hAnsi="Aptos Narrow" w:cstheme="majorHAnsi"/>
                <w:b/>
                <w:shd w:val="clear" w:color="auto" w:fill="FFFFFF"/>
              </w:rPr>
              <w:t xml:space="preserve">13.30 – 15.00   Concurrent Session </w:t>
            </w:r>
            <w:r w:rsidR="005C4259">
              <w:rPr>
                <w:rFonts w:ascii="Aptos Narrow" w:hAnsi="Aptos Narrow" w:cstheme="majorHAnsi"/>
                <w:b/>
                <w:shd w:val="clear" w:color="auto" w:fill="FFFFFF"/>
              </w:rPr>
              <w:t>6</w:t>
            </w:r>
            <w:r w:rsidRPr="00B12E7E">
              <w:rPr>
                <w:rFonts w:ascii="Aptos Narrow" w:hAnsi="Aptos Narrow" w:cstheme="majorHAnsi"/>
                <w:b/>
                <w:shd w:val="clear" w:color="auto" w:fill="FFFFFF"/>
              </w:rPr>
              <w:t xml:space="preserve">A  </w:t>
            </w:r>
          </w:p>
          <w:p w14:paraId="77601D17" w14:textId="77777777" w:rsidR="00A13CE5" w:rsidRPr="00B12E7E" w:rsidRDefault="00A13CE5" w:rsidP="008246AA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</w:p>
          <w:p w14:paraId="55B95DDC" w14:textId="77777777" w:rsidR="00D810D6" w:rsidRPr="00B12E7E" w:rsidRDefault="008246AA" w:rsidP="008246AA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B12E7E">
              <w:rPr>
                <w:rFonts w:ascii="Aptos Narrow" w:hAnsi="Aptos Narrow" w:cstheme="majorHAnsi"/>
                <w:b/>
                <w:shd w:val="clear" w:color="auto" w:fill="FFFFFF"/>
              </w:rPr>
              <w:t>Topic for presentations:</w:t>
            </w:r>
          </w:p>
          <w:p w14:paraId="7DCD5E3E" w14:textId="02442057" w:rsidR="008246AA" w:rsidRPr="002F6142" w:rsidRDefault="00D810D6" w:rsidP="008246AA">
            <w:pPr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</w:pPr>
            <w:r w:rsidRPr="002F6142">
              <w:rPr>
                <w:rFonts w:ascii="Aptos Narrow" w:hAnsi="Aptos Narrow" w:cstheme="majorHAnsi"/>
                <w:b/>
                <w:color w:val="0070C0"/>
                <w:shd w:val="clear" w:color="auto" w:fill="FFFFFF"/>
              </w:rPr>
              <w:t>Gambling harm and implications for prevention</w:t>
            </w:r>
          </w:p>
          <w:p w14:paraId="6AA255D8" w14:textId="77777777" w:rsidR="00A13CE5" w:rsidRPr="00B12E7E" w:rsidRDefault="00A13CE5" w:rsidP="008246AA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1D3A25D0" w14:textId="452DEC45" w:rsidR="00B537C8" w:rsidRDefault="00A941AF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12E7E">
              <w:rPr>
                <w:rFonts w:ascii="Aptos Narrow" w:hAnsi="Aptos Narrow" w:cstheme="majorHAnsi"/>
                <w:bCs/>
                <w:shd w:val="clear" w:color="auto" w:fill="FFFFFF"/>
              </w:rPr>
              <w:t>1. Queensland Gambling Survey 2023: Key Insights</w:t>
            </w:r>
          </w:p>
          <w:p w14:paraId="55A79640" w14:textId="239D794F" w:rsidR="00A54577" w:rsidRPr="00A54577" w:rsidRDefault="00A54577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A54577">
              <w:rPr>
                <w:rFonts w:ascii="Aptos Narrow" w:hAnsi="Aptos Narrow" w:cstheme="majorHAnsi"/>
                <w:b/>
                <w:shd w:val="clear" w:color="auto" w:fill="FFFFFF"/>
              </w:rPr>
              <w:t>Jesse Fielder</w:t>
            </w:r>
          </w:p>
          <w:p w14:paraId="473B22AC" w14:textId="77777777" w:rsidR="00A941AF" w:rsidRPr="00B12E7E" w:rsidRDefault="00A941AF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284C299C" w14:textId="6101FC2A" w:rsidR="00A941AF" w:rsidRDefault="00A941AF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12E7E">
              <w:rPr>
                <w:rFonts w:ascii="Aptos Narrow" w:hAnsi="Aptos Narrow" w:cstheme="majorHAnsi"/>
                <w:bCs/>
                <w:shd w:val="clear" w:color="auto" w:fill="FFFFFF"/>
              </w:rPr>
              <w:t>2. Connecting Threads: The Impact of Gambling Harm on Families, the Intergenerational Toll and Power of Shared Hope in Healing</w:t>
            </w:r>
          </w:p>
          <w:p w14:paraId="5959805F" w14:textId="2BD778F1" w:rsidR="00FF410A" w:rsidRPr="00FF410A" w:rsidRDefault="00FF410A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FF410A">
              <w:rPr>
                <w:rFonts w:ascii="Aptos Narrow" w:hAnsi="Aptos Narrow" w:cstheme="majorHAnsi"/>
                <w:b/>
                <w:shd w:val="clear" w:color="auto" w:fill="FFFFFF"/>
              </w:rPr>
              <w:t>Tracy Roser</w:t>
            </w:r>
          </w:p>
          <w:p w14:paraId="429EEC21" w14:textId="77777777" w:rsidR="00B12E7E" w:rsidRPr="00B12E7E" w:rsidRDefault="00B12E7E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4D413C36" w14:textId="6FCB125A" w:rsidR="00B12E7E" w:rsidRDefault="00B12E7E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B12E7E">
              <w:rPr>
                <w:rFonts w:ascii="Aptos Narrow" w:hAnsi="Aptos Narrow" w:cstheme="majorHAnsi"/>
                <w:bCs/>
                <w:shd w:val="clear" w:color="auto" w:fill="FFFFFF"/>
              </w:rPr>
              <w:t>3. Tech for a safer bet: Queenslanders embracing technologies for harm minimisation</w:t>
            </w:r>
          </w:p>
          <w:p w14:paraId="4782EA71" w14:textId="04143168" w:rsidR="00FF410A" w:rsidRPr="00FF410A" w:rsidRDefault="00FF410A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FF410A">
              <w:rPr>
                <w:rFonts w:ascii="Aptos Narrow" w:hAnsi="Aptos Narrow" w:cstheme="majorHAnsi"/>
                <w:b/>
                <w:shd w:val="clear" w:color="auto" w:fill="FFFFFF"/>
              </w:rPr>
              <w:t>James Anderson</w:t>
            </w:r>
          </w:p>
          <w:p w14:paraId="4DBBAA68" w14:textId="77777777" w:rsidR="008246AA" w:rsidRPr="00A66A6D" w:rsidRDefault="008246AA" w:rsidP="00A66A6D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</w:tc>
        <w:tc>
          <w:tcPr>
            <w:tcW w:w="4649" w:type="dxa"/>
          </w:tcPr>
          <w:p w14:paraId="3385287B" w14:textId="280DA9F8" w:rsidR="008246AA" w:rsidRPr="002F05BE" w:rsidRDefault="008246AA" w:rsidP="008246AA">
            <w:pPr>
              <w:rPr>
                <w:b/>
              </w:rPr>
            </w:pPr>
            <w:r w:rsidRPr="002F05BE">
              <w:rPr>
                <w:b/>
              </w:rPr>
              <w:t>1</w:t>
            </w:r>
            <w:r>
              <w:rPr>
                <w:b/>
              </w:rPr>
              <w:t>3.30</w:t>
            </w:r>
            <w:r w:rsidRPr="002F05BE">
              <w:rPr>
                <w:b/>
              </w:rPr>
              <w:t xml:space="preserve"> – </w:t>
            </w:r>
            <w:r>
              <w:rPr>
                <w:b/>
              </w:rPr>
              <w:t>15.00</w:t>
            </w:r>
            <w:r w:rsidRPr="002F05BE">
              <w:rPr>
                <w:b/>
              </w:rPr>
              <w:t xml:space="preserve">   Concurrent Session </w:t>
            </w:r>
            <w:r w:rsidR="005C4259">
              <w:rPr>
                <w:b/>
              </w:rPr>
              <w:t>6</w:t>
            </w:r>
            <w:r w:rsidRPr="002F05BE">
              <w:rPr>
                <w:b/>
              </w:rPr>
              <w:t xml:space="preserve">B  </w:t>
            </w:r>
          </w:p>
          <w:p w14:paraId="32F039D2" w14:textId="77777777" w:rsidR="00A13CE5" w:rsidRPr="002F05BE" w:rsidRDefault="00A13CE5" w:rsidP="008246AA">
            <w:pPr>
              <w:rPr>
                <w:rFonts w:asciiTheme="majorHAnsi" w:hAnsiTheme="majorHAnsi" w:cstheme="majorHAnsi"/>
                <w:b/>
              </w:rPr>
            </w:pPr>
          </w:p>
          <w:p w14:paraId="5F8F69FB" w14:textId="77777777" w:rsidR="008B0603" w:rsidRDefault="008246AA" w:rsidP="008246AA">
            <w:pPr>
              <w:jc w:val="both"/>
              <w:rPr>
                <w:b/>
                <w:bCs/>
              </w:rPr>
            </w:pPr>
            <w:r w:rsidRPr="002F05BE">
              <w:rPr>
                <w:b/>
                <w:bCs/>
              </w:rPr>
              <w:t>Topic for presentations:</w:t>
            </w:r>
          </w:p>
          <w:p w14:paraId="321D6F0E" w14:textId="03A80333" w:rsidR="008246AA" w:rsidRPr="002F6142" w:rsidRDefault="008B0603" w:rsidP="008246AA">
            <w:pPr>
              <w:jc w:val="both"/>
              <w:rPr>
                <w:b/>
                <w:bCs/>
                <w:color w:val="0070C0"/>
              </w:rPr>
            </w:pPr>
            <w:r w:rsidRPr="002F6142">
              <w:rPr>
                <w:b/>
                <w:bCs/>
                <w:color w:val="0070C0"/>
              </w:rPr>
              <w:t>Cryptocurrency and gambling</w:t>
            </w:r>
          </w:p>
          <w:p w14:paraId="2D600DDD" w14:textId="77777777" w:rsidR="00A13CE5" w:rsidRDefault="00A13CE5" w:rsidP="008246AA">
            <w:pPr>
              <w:jc w:val="both"/>
            </w:pPr>
          </w:p>
          <w:p w14:paraId="21FFF162" w14:textId="77777777" w:rsidR="003A754E" w:rsidRDefault="00D44A9F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D44A9F">
              <w:t>1</w:t>
            </w:r>
            <w:r w:rsidRPr="00D44A9F">
              <w:rPr>
                <w:rFonts w:ascii="Aptos Narrow" w:hAnsi="Aptos Narrow" w:cstheme="majorHAnsi"/>
                <w:shd w:val="clear" w:color="auto" w:fill="FFFFFF"/>
              </w:rPr>
              <w:t>.</w:t>
            </w:r>
            <w:r w:rsidRPr="00D44A9F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Blockchain and cryptocurrency and its relevance to the field of gambling studies</w:t>
            </w:r>
          </w:p>
          <w:p w14:paraId="3FDD7DEE" w14:textId="6B4399C6" w:rsidR="008246AA" w:rsidRPr="003A754E" w:rsidRDefault="003A754E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3A754E">
              <w:rPr>
                <w:rFonts w:ascii="Aptos Narrow" w:hAnsi="Aptos Narrow" w:cstheme="majorHAnsi"/>
                <w:b/>
                <w:shd w:val="clear" w:color="auto" w:fill="FFFFFF"/>
              </w:rPr>
              <w:t xml:space="preserve">Paul </w:t>
            </w:r>
            <w:proofErr w:type="spellStart"/>
            <w:r w:rsidRPr="003A754E">
              <w:rPr>
                <w:rFonts w:ascii="Aptos Narrow" w:hAnsi="Aptos Narrow" w:cstheme="majorHAnsi"/>
                <w:b/>
                <w:shd w:val="clear" w:color="auto" w:fill="FFFFFF"/>
              </w:rPr>
              <w:t>Delfabbro</w:t>
            </w:r>
            <w:proofErr w:type="spellEnd"/>
          </w:p>
          <w:p w14:paraId="43D12A74" w14:textId="77777777" w:rsidR="008246AA" w:rsidRPr="00364E19" w:rsidRDefault="008246AA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715FEC8B" w14:textId="1CEA7DB9" w:rsidR="003A754E" w:rsidRPr="00364E19" w:rsidRDefault="00A13CE5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364E19">
              <w:rPr>
                <w:rFonts w:ascii="Aptos Narrow" w:hAnsi="Aptos Narrow" w:cstheme="majorHAnsi"/>
                <w:bCs/>
                <w:shd w:val="clear" w:color="auto" w:fill="FFFFFF"/>
              </w:rPr>
              <w:t>2. Crypto and Gambling: The Hidden Online Harm</w:t>
            </w:r>
          </w:p>
          <w:p w14:paraId="762E2BE7" w14:textId="77777777" w:rsidR="003A754E" w:rsidRPr="00364E19" w:rsidRDefault="003A754E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364E19">
              <w:rPr>
                <w:rFonts w:ascii="Aptos Narrow" w:hAnsi="Aptos Narrow" w:cstheme="majorHAnsi"/>
                <w:b/>
                <w:shd w:val="clear" w:color="auto" w:fill="FFFFFF"/>
              </w:rPr>
              <w:t xml:space="preserve">Tara Brook, Maria </w:t>
            </w:r>
            <w:proofErr w:type="spellStart"/>
            <w:r w:rsidRPr="00364E19">
              <w:rPr>
                <w:rFonts w:ascii="Aptos Narrow" w:hAnsi="Aptos Narrow" w:cstheme="majorHAnsi"/>
                <w:b/>
                <w:shd w:val="clear" w:color="auto" w:fill="FFFFFF"/>
              </w:rPr>
              <w:t>Mawdsley</w:t>
            </w:r>
            <w:proofErr w:type="spellEnd"/>
            <w:r w:rsidRPr="00364E19">
              <w:rPr>
                <w:rFonts w:ascii="Aptos Narrow" w:hAnsi="Aptos Narrow" w:cstheme="majorHAnsi"/>
                <w:b/>
                <w:shd w:val="clear" w:color="auto" w:fill="FFFFFF"/>
              </w:rPr>
              <w:t xml:space="preserve"> and Helen </w:t>
            </w:r>
            <w:proofErr w:type="spellStart"/>
            <w:r w:rsidRPr="00364E19">
              <w:rPr>
                <w:rFonts w:ascii="Aptos Narrow" w:hAnsi="Aptos Narrow" w:cstheme="majorHAnsi"/>
                <w:b/>
                <w:shd w:val="clear" w:color="auto" w:fill="FFFFFF"/>
              </w:rPr>
              <w:t>Poynten</w:t>
            </w:r>
            <w:proofErr w:type="spellEnd"/>
          </w:p>
          <w:p w14:paraId="5BFBC3E7" w14:textId="77777777" w:rsidR="00364E19" w:rsidRPr="00364E19" w:rsidRDefault="00364E19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3A8E6A4F" w14:textId="77777777" w:rsidR="00C002D6" w:rsidRPr="00364E19" w:rsidRDefault="00C002D6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7543963E" w14:textId="77777777" w:rsidR="00C002D6" w:rsidRPr="00364E19" w:rsidRDefault="00C002D6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364E19">
              <w:rPr>
                <w:rFonts w:ascii="Aptos Narrow" w:hAnsi="Aptos Narrow" w:cstheme="majorHAnsi"/>
                <w:bCs/>
                <w:shd w:val="clear" w:color="auto" w:fill="FFFFFF"/>
              </w:rPr>
              <w:t>3. “Buy High, Sell Low”: A Qualitative Study of Cryptocurrency Traders Who Experience Harm</w:t>
            </w:r>
          </w:p>
          <w:p w14:paraId="39A31F81" w14:textId="3DC0493D" w:rsidR="00364E19" w:rsidRPr="00364E19" w:rsidRDefault="00364E19" w:rsidP="00AE45F6">
            <w:pPr>
              <w:rPr>
                <w:b/>
              </w:rPr>
            </w:pPr>
            <w:r w:rsidRPr="00364E19">
              <w:rPr>
                <w:rFonts w:ascii="Aptos Narrow" w:hAnsi="Aptos Narrow" w:cstheme="majorHAnsi"/>
                <w:b/>
                <w:shd w:val="clear" w:color="auto" w:fill="FFFFFF"/>
              </w:rPr>
              <w:t>Benjamin Johnson</w:t>
            </w:r>
          </w:p>
        </w:tc>
        <w:tc>
          <w:tcPr>
            <w:tcW w:w="4650" w:type="dxa"/>
          </w:tcPr>
          <w:p w14:paraId="096CBD0E" w14:textId="04C8B2FB" w:rsidR="008246AA" w:rsidRDefault="008246AA" w:rsidP="008246AA">
            <w:pPr>
              <w:rPr>
                <w:b/>
              </w:rPr>
            </w:pPr>
            <w:r w:rsidRPr="002F05BE">
              <w:rPr>
                <w:b/>
              </w:rPr>
              <w:t>1</w:t>
            </w:r>
            <w:r>
              <w:rPr>
                <w:b/>
              </w:rPr>
              <w:t>3.30</w:t>
            </w:r>
            <w:r w:rsidRPr="002F05BE">
              <w:rPr>
                <w:b/>
              </w:rPr>
              <w:t xml:space="preserve"> – </w:t>
            </w:r>
            <w:r>
              <w:rPr>
                <w:b/>
              </w:rPr>
              <w:t xml:space="preserve">15.00    </w:t>
            </w:r>
            <w:r w:rsidRPr="002F05BE">
              <w:rPr>
                <w:b/>
              </w:rPr>
              <w:t xml:space="preserve">Concurrent Session </w:t>
            </w:r>
            <w:r w:rsidR="005C4259">
              <w:rPr>
                <w:b/>
              </w:rPr>
              <w:t>6</w:t>
            </w:r>
            <w:r w:rsidRPr="002F05BE">
              <w:rPr>
                <w:b/>
              </w:rPr>
              <w:t xml:space="preserve">C  </w:t>
            </w:r>
          </w:p>
          <w:p w14:paraId="6DEEFD50" w14:textId="77777777" w:rsidR="00A13CE5" w:rsidRPr="002F05BE" w:rsidRDefault="00A13CE5" w:rsidP="008246AA">
            <w:pPr>
              <w:rPr>
                <w:b/>
              </w:rPr>
            </w:pPr>
          </w:p>
          <w:p w14:paraId="195AFC49" w14:textId="77777777" w:rsidR="00A66A6D" w:rsidRDefault="008246AA" w:rsidP="008246AA">
            <w:pPr>
              <w:rPr>
                <w:b/>
                <w:bCs/>
              </w:rPr>
            </w:pPr>
            <w:r w:rsidRPr="002F05BE">
              <w:rPr>
                <w:b/>
                <w:bCs/>
              </w:rPr>
              <w:t xml:space="preserve">Topic for presentations: </w:t>
            </w:r>
          </w:p>
          <w:p w14:paraId="3B31B6A6" w14:textId="7A79450D" w:rsidR="008246AA" w:rsidRPr="00A66A6D" w:rsidRDefault="00A13CE5" w:rsidP="008246AA">
            <w:pPr>
              <w:rPr>
                <w:b/>
                <w:bCs/>
                <w:color w:val="0070C0"/>
              </w:rPr>
            </w:pPr>
            <w:r w:rsidRPr="00A66A6D">
              <w:rPr>
                <w:b/>
                <w:bCs/>
                <w:color w:val="0070C0"/>
              </w:rPr>
              <w:t xml:space="preserve">Special topics </w:t>
            </w:r>
            <w:r w:rsidR="00A66A6D" w:rsidRPr="00A66A6D">
              <w:rPr>
                <w:b/>
                <w:bCs/>
                <w:color w:val="0070C0"/>
              </w:rPr>
              <w:t>in gambling</w:t>
            </w:r>
          </w:p>
          <w:p w14:paraId="2F7B37E9" w14:textId="77777777" w:rsidR="008246AA" w:rsidRPr="002F05BE" w:rsidRDefault="008246AA" w:rsidP="008246AA">
            <w:pPr>
              <w:rPr>
                <w:b/>
              </w:rPr>
            </w:pPr>
          </w:p>
          <w:p w14:paraId="4B8F1245" w14:textId="77777777" w:rsidR="008246AA" w:rsidRPr="005838EC" w:rsidRDefault="005838EC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838EC">
              <w:rPr>
                <w:rFonts w:ascii="Aptos Narrow" w:hAnsi="Aptos Narrow" w:cstheme="majorHAnsi"/>
                <w:bCs/>
                <w:shd w:val="clear" w:color="auto" w:fill="FFFFFF"/>
              </w:rPr>
              <w:t>1. Gambling - what’s luck got to do with it?</w:t>
            </w:r>
          </w:p>
          <w:p w14:paraId="323E1368" w14:textId="1D891AB0" w:rsidR="005838EC" w:rsidRPr="00A66A6D" w:rsidRDefault="001F4924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1F4924">
              <w:rPr>
                <w:rFonts w:ascii="Aptos Narrow" w:hAnsi="Aptos Narrow" w:cstheme="majorHAnsi"/>
                <w:b/>
                <w:shd w:val="clear" w:color="auto" w:fill="FFFFFF"/>
              </w:rPr>
              <w:t>Mark Davies</w:t>
            </w:r>
          </w:p>
          <w:p w14:paraId="1E60FE56" w14:textId="77777777" w:rsidR="005838EC" w:rsidRPr="005838EC" w:rsidRDefault="005838EC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6E56A283" w14:textId="77777777" w:rsidR="005838EC" w:rsidRDefault="005838EC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 w:rsidRPr="005838EC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2.Unravelling the cat cradle: Analysing EGM Gambling through a </w:t>
            </w:r>
            <w:proofErr w:type="spellStart"/>
            <w:r w:rsidRPr="005838EC">
              <w:rPr>
                <w:rFonts w:ascii="Aptos Narrow" w:hAnsi="Aptos Narrow" w:cstheme="majorHAnsi"/>
                <w:bCs/>
                <w:shd w:val="clear" w:color="auto" w:fill="FFFFFF"/>
              </w:rPr>
              <w:t>sociomaterial</w:t>
            </w:r>
            <w:proofErr w:type="spellEnd"/>
            <w:r w:rsidRPr="005838EC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lens - The case of NSW community clubs.</w:t>
            </w:r>
          </w:p>
          <w:p w14:paraId="4026385A" w14:textId="2E0B4F52" w:rsidR="00282B76" w:rsidRPr="00282B76" w:rsidRDefault="00282B76" w:rsidP="00AE45F6">
            <w:pPr>
              <w:rPr>
                <w:rFonts w:ascii="Aptos Narrow" w:hAnsi="Aptos Narrow" w:cstheme="majorHAnsi"/>
                <w:b/>
                <w:shd w:val="clear" w:color="auto" w:fill="FFFFFF"/>
              </w:rPr>
            </w:pPr>
            <w:r w:rsidRPr="00282B76">
              <w:rPr>
                <w:rFonts w:ascii="Aptos Narrow" w:hAnsi="Aptos Narrow" w:cstheme="majorHAnsi"/>
                <w:b/>
                <w:shd w:val="clear" w:color="auto" w:fill="FFFFFF"/>
              </w:rPr>
              <w:t xml:space="preserve">Kate Roberts  </w:t>
            </w:r>
          </w:p>
          <w:p w14:paraId="71D8BA42" w14:textId="77777777" w:rsidR="001F4924" w:rsidRDefault="001F4924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</w:p>
          <w:p w14:paraId="251D4A72" w14:textId="37C6CB4C" w:rsidR="001F4924" w:rsidRDefault="001F4924" w:rsidP="00AE45F6">
            <w:pPr>
              <w:rPr>
                <w:rFonts w:ascii="Aptos Narrow" w:hAnsi="Aptos Narrow" w:cstheme="majorHAnsi"/>
                <w:bCs/>
                <w:shd w:val="clear" w:color="auto" w:fill="FFFFFF"/>
              </w:rPr>
            </w:pPr>
            <w:r>
              <w:rPr>
                <w:rFonts w:ascii="Aptos Narrow" w:hAnsi="Aptos Narrow" w:cstheme="majorHAnsi"/>
                <w:bCs/>
                <w:shd w:val="clear" w:color="auto" w:fill="FFFFFF"/>
              </w:rPr>
              <w:t>3.</w:t>
            </w:r>
            <w:r>
              <w:t xml:space="preserve"> </w:t>
            </w:r>
            <w:r w:rsidRPr="001F4924">
              <w:rPr>
                <w:rFonts w:ascii="Aptos Narrow" w:hAnsi="Aptos Narrow" w:cstheme="majorHAnsi"/>
                <w:bCs/>
                <w:shd w:val="clear" w:color="auto" w:fill="FFFFFF"/>
              </w:rPr>
              <w:t>QuitGamble.com - An alternative approach to help for gambling addiction from Europe</w:t>
            </w:r>
            <w:r w:rsidR="00A539E3">
              <w:rPr>
                <w:rFonts w:ascii="Aptos Narrow" w:hAnsi="Aptos Narrow" w:cstheme="majorHAnsi"/>
                <w:bCs/>
                <w:shd w:val="clear" w:color="auto" w:fill="FFFFFF"/>
              </w:rPr>
              <w:t xml:space="preserve"> </w:t>
            </w:r>
            <w:r w:rsidR="00E07D3C">
              <w:rPr>
                <w:rFonts w:ascii="Aptos Narrow" w:hAnsi="Aptos Narrow" w:cstheme="majorHAnsi"/>
                <w:bCs/>
                <w:shd w:val="clear" w:color="auto" w:fill="FFFFFF"/>
              </w:rPr>
              <w:br/>
            </w:r>
            <w:r w:rsidR="00A539E3" w:rsidRP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>(</w:t>
            </w:r>
            <w:r w:rsid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 xml:space="preserve">Live </w:t>
            </w:r>
            <w:r w:rsidR="00A539E3" w:rsidRP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>Z</w:t>
            </w:r>
            <w:r w:rsidR="00E07D3C" w:rsidRP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>oom</w:t>
            </w:r>
            <w:r w:rsidR="00A539E3" w:rsidRP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>)</w:t>
            </w:r>
          </w:p>
          <w:p w14:paraId="251CC076" w14:textId="6F4FE81F" w:rsidR="008B7ABF" w:rsidRPr="008B7ABF" w:rsidRDefault="008B7ABF" w:rsidP="00AE45F6">
            <w:pPr>
              <w:rPr>
                <w:b/>
              </w:rPr>
            </w:pPr>
            <w:r w:rsidRPr="008B7ABF">
              <w:rPr>
                <w:b/>
              </w:rPr>
              <w:t>Anders Enigma</w:t>
            </w:r>
            <w:r w:rsidR="00A539E3">
              <w:rPr>
                <w:b/>
              </w:rPr>
              <w:t xml:space="preserve"> </w:t>
            </w:r>
          </w:p>
        </w:tc>
      </w:tr>
      <w:tr w:rsidR="00D52399" w14:paraId="17BC2437" w14:textId="77777777" w:rsidTr="00041DB5">
        <w:trPr>
          <w:trHeight w:val="1810"/>
        </w:trPr>
        <w:tc>
          <w:tcPr>
            <w:tcW w:w="4649" w:type="dxa"/>
          </w:tcPr>
          <w:p w14:paraId="3E886F7E" w14:textId="2D0EF0CE" w:rsidR="00D52399" w:rsidRPr="002F05BE" w:rsidRDefault="00F81169" w:rsidP="00D52399">
            <w:pPr>
              <w:rPr>
                <w:b/>
              </w:rPr>
            </w:pPr>
            <w:r>
              <w:rPr>
                <w:b/>
              </w:rPr>
              <w:t>15.</w:t>
            </w:r>
            <w:r w:rsidR="003804EB">
              <w:rPr>
                <w:b/>
              </w:rPr>
              <w:t>15</w:t>
            </w:r>
            <w:r w:rsidRPr="002F05BE">
              <w:rPr>
                <w:b/>
              </w:rPr>
              <w:t xml:space="preserve"> – </w:t>
            </w:r>
            <w:r>
              <w:rPr>
                <w:b/>
              </w:rPr>
              <w:t xml:space="preserve">16.00   </w:t>
            </w:r>
            <w:r w:rsidR="00D52399" w:rsidRPr="002F05BE">
              <w:rPr>
                <w:b/>
              </w:rPr>
              <w:t xml:space="preserve">Concurrent Session </w:t>
            </w:r>
            <w:r w:rsidR="005C4259">
              <w:rPr>
                <w:b/>
              </w:rPr>
              <w:t>7</w:t>
            </w:r>
            <w:r w:rsidR="00D52399" w:rsidRPr="002F05BE">
              <w:rPr>
                <w:b/>
              </w:rPr>
              <w:t xml:space="preserve">A  </w:t>
            </w:r>
          </w:p>
          <w:p w14:paraId="132A1CB4" w14:textId="77777777" w:rsidR="00D52399" w:rsidRPr="002F05BE" w:rsidRDefault="00D52399" w:rsidP="00D52399">
            <w:pPr>
              <w:rPr>
                <w:b/>
              </w:rPr>
            </w:pPr>
          </w:p>
          <w:p w14:paraId="7278C6C0" w14:textId="1392989E" w:rsidR="00D52399" w:rsidRPr="00A66A6D" w:rsidRDefault="007A4408" w:rsidP="008B7ABF">
            <w:pPr>
              <w:rPr>
                <w:b/>
                <w:bCs/>
              </w:rPr>
            </w:pPr>
            <w:r>
              <w:rPr>
                <w:b/>
                <w:bCs/>
              </w:rPr>
              <w:t>TBC</w:t>
            </w:r>
          </w:p>
        </w:tc>
        <w:tc>
          <w:tcPr>
            <w:tcW w:w="4649" w:type="dxa"/>
          </w:tcPr>
          <w:p w14:paraId="74D5EAC3" w14:textId="6B9CD08C" w:rsidR="00D52399" w:rsidRPr="002F05BE" w:rsidRDefault="00F81169" w:rsidP="00D52399">
            <w:pPr>
              <w:rPr>
                <w:b/>
              </w:rPr>
            </w:pPr>
            <w:r>
              <w:rPr>
                <w:b/>
              </w:rPr>
              <w:t>15.</w:t>
            </w:r>
            <w:r w:rsidR="003804EB">
              <w:rPr>
                <w:b/>
              </w:rPr>
              <w:t>15</w:t>
            </w:r>
            <w:r w:rsidRPr="002F05BE">
              <w:rPr>
                <w:b/>
              </w:rPr>
              <w:t xml:space="preserve"> – </w:t>
            </w:r>
            <w:r>
              <w:rPr>
                <w:b/>
              </w:rPr>
              <w:t xml:space="preserve">16.00.   </w:t>
            </w:r>
            <w:r w:rsidR="00D52399" w:rsidRPr="002F05BE">
              <w:rPr>
                <w:b/>
              </w:rPr>
              <w:t xml:space="preserve">Concurrent Session </w:t>
            </w:r>
            <w:r w:rsidR="005C4259">
              <w:rPr>
                <w:b/>
              </w:rPr>
              <w:t>7</w:t>
            </w:r>
            <w:r w:rsidR="00FB0695">
              <w:rPr>
                <w:b/>
              </w:rPr>
              <w:t>B</w:t>
            </w:r>
          </w:p>
          <w:p w14:paraId="4D9C229D" w14:textId="77777777" w:rsidR="00D52399" w:rsidRPr="002F05BE" w:rsidRDefault="00D52399" w:rsidP="00D52399">
            <w:pPr>
              <w:rPr>
                <w:b/>
              </w:rPr>
            </w:pPr>
          </w:p>
          <w:p w14:paraId="7DA90AA9" w14:textId="77777777" w:rsidR="00E07D3C" w:rsidRDefault="00C57E87" w:rsidP="00254C34">
            <w:r w:rsidRPr="00C57E87">
              <w:t>How to run a Yarning Circle? How do we begin talking about gambling harm in Aboriginal Communities</w:t>
            </w:r>
          </w:p>
          <w:p w14:paraId="1E6DA9D7" w14:textId="344086DB" w:rsidR="00C57E87" w:rsidRPr="00C57E87" w:rsidRDefault="00C57E87" w:rsidP="00254C34">
            <w:pPr>
              <w:rPr>
                <w:b/>
              </w:rPr>
            </w:pPr>
            <w:r w:rsidRPr="00C57E87">
              <w:rPr>
                <w:b/>
              </w:rPr>
              <w:t>Ashley Gordon</w:t>
            </w:r>
          </w:p>
        </w:tc>
        <w:tc>
          <w:tcPr>
            <w:tcW w:w="4650" w:type="dxa"/>
          </w:tcPr>
          <w:p w14:paraId="3D3440BE" w14:textId="74C61D14" w:rsidR="00FB0695" w:rsidRPr="002F05BE" w:rsidRDefault="00F81169" w:rsidP="00FB0695">
            <w:pPr>
              <w:rPr>
                <w:b/>
              </w:rPr>
            </w:pPr>
            <w:r>
              <w:rPr>
                <w:b/>
              </w:rPr>
              <w:t>15.</w:t>
            </w:r>
            <w:r w:rsidR="003804EB">
              <w:rPr>
                <w:b/>
              </w:rPr>
              <w:t>15</w:t>
            </w:r>
            <w:r w:rsidRPr="002F05BE">
              <w:rPr>
                <w:b/>
              </w:rPr>
              <w:t xml:space="preserve"> – </w:t>
            </w:r>
            <w:r>
              <w:rPr>
                <w:b/>
              </w:rPr>
              <w:t xml:space="preserve">16.00 </w:t>
            </w:r>
            <w:r w:rsidR="00FB0695" w:rsidRPr="002F05BE">
              <w:rPr>
                <w:b/>
              </w:rPr>
              <w:t xml:space="preserve">Concurrent Session </w:t>
            </w:r>
            <w:r w:rsidR="005C4259">
              <w:rPr>
                <w:b/>
              </w:rPr>
              <w:t>7</w:t>
            </w:r>
            <w:r w:rsidR="00FB0695">
              <w:rPr>
                <w:b/>
              </w:rPr>
              <w:t>C</w:t>
            </w:r>
          </w:p>
          <w:p w14:paraId="18A49783" w14:textId="77777777" w:rsidR="00FB0695" w:rsidRPr="002F05BE" w:rsidRDefault="00FB0695" w:rsidP="00FB0695">
            <w:pPr>
              <w:rPr>
                <w:b/>
              </w:rPr>
            </w:pPr>
          </w:p>
          <w:p w14:paraId="592067E6" w14:textId="77777777" w:rsidR="00674F1A" w:rsidRDefault="00674F1A" w:rsidP="00674F1A">
            <w:pPr>
              <w:rPr>
                <w:b/>
                <w:bCs/>
              </w:rPr>
            </w:pPr>
            <w:r w:rsidRPr="002F05BE">
              <w:rPr>
                <w:b/>
                <w:bCs/>
              </w:rPr>
              <w:t xml:space="preserve">Topic for presentations: </w:t>
            </w:r>
          </w:p>
          <w:p w14:paraId="4B3ED69E" w14:textId="77777777" w:rsidR="00674F1A" w:rsidRPr="00F02849" w:rsidRDefault="00674F1A" w:rsidP="00674F1A">
            <w:pPr>
              <w:rPr>
                <w:color w:val="0070C0"/>
              </w:rPr>
            </w:pPr>
            <w:r w:rsidRPr="00F02849">
              <w:rPr>
                <w:b/>
                <w:bCs/>
                <w:color w:val="0070C0"/>
              </w:rPr>
              <w:t>Lived experience in gambling</w:t>
            </w:r>
            <w:r w:rsidRPr="00F02849">
              <w:rPr>
                <w:color w:val="0070C0"/>
              </w:rPr>
              <w:t xml:space="preserve"> </w:t>
            </w:r>
          </w:p>
          <w:p w14:paraId="065CC99C" w14:textId="5D943EAC" w:rsidR="00D52399" w:rsidRDefault="00674F1A" w:rsidP="00674F1A">
            <w:pPr>
              <w:rPr>
                <w:b/>
              </w:rPr>
            </w:pPr>
            <w:r>
              <w:br/>
              <w:t xml:space="preserve">The future of gambling regulation - </w:t>
            </w:r>
            <w:r>
              <w:br/>
            </w:r>
            <w:r w:rsidRPr="00A66A6D">
              <w:t>UK leader</w:t>
            </w:r>
            <w:r>
              <w:t xml:space="preserve"> in Lived Experience </w:t>
            </w:r>
            <w:r w:rsidR="00E07D3C" w:rsidRP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>(</w:t>
            </w:r>
            <w:r w:rsid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 xml:space="preserve">Live </w:t>
            </w:r>
            <w:r w:rsidR="00E07D3C" w:rsidRPr="00E07D3C">
              <w:rPr>
                <w:rFonts w:ascii="Aptos Narrow" w:hAnsi="Aptos Narrow" w:cstheme="majorHAnsi"/>
                <w:bCs/>
                <w:color w:val="FF0000"/>
                <w:shd w:val="clear" w:color="auto" w:fill="FFFFFF"/>
              </w:rPr>
              <w:t>Zoom)</w:t>
            </w:r>
            <w:r>
              <w:br/>
            </w:r>
            <w:r w:rsidRPr="00DB3CA6">
              <w:rPr>
                <w:b/>
                <w:bCs/>
              </w:rPr>
              <w:t>Justyn Larcomb</w:t>
            </w:r>
          </w:p>
          <w:p w14:paraId="70195AC5" w14:textId="345470FC" w:rsidR="00FB0695" w:rsidRPr="00FB0695" w:rsidRDefault="00FB0695" w:rsidP="00FB0695">
            <w:pPr>
              <w:rPr>
                <w:b/>
              </w:rPr>
            </w:pPr>
          </w:p>
        </w:tc>
      </w:tr>
      <w:tr w:rsidR="008246AA" w14:paraId="5369EBA8" w14:textId="77777777" w:rsidTr="00F42D9E">
        <w:trPr>
          <w:trHeight w:val="374"/>
        </w:trPr>
        <w:tc>
          <w:tcPr>
            <w:tcW w:w="13948" w:type="dxa"/>
            <w:gridSpan w:val="3"/>
            <w:shd w:val="clear" w:color="auto" w:fill="FFFF99"/>
          </w:tcPr>
          <w:p w14:paraId="15DCD1D1" w14:textId="2DBBE6D4" w:rsidR="008246AA" w:rsidRDefault="008246AA" w:rsidP="008246AA">
            <w:r>
              <w:rPr>
                <w:b/>
              </w:rPr>
              <w:t>16</w:t>
            </w:r>
            <w:r w:rsidR="00223585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="00E834FB">
              <w:rPr>
                <w:b/>
              </w:rPr>
              <w:t>Closing conference drinks</w:t>
            </w:r>
          </w:p>
        </w:tc>
      </w:tr>
    </w:tbl>
    <w:p w14:paraId="77735A49" w14:textId="6BD3EA43" w:rsidR="006C694C" w:rsidRDefault="006C694C" w:rsidP="004F0230"/>
    <w:sectPr w:rsidR="006C694C" w:rsidSect="000D388B">
      <w:headerReference w:type="default" r:id="rId7"/>
      <w:pgSz w:w="16838" w:h="11906" w:orient="landscape"/>
      <w:pgMar w:top="993" w:right="1440" w:bottom="142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4827" w14:textId="77777777" w:rsidR="001F3907" w:rsidRDefault="001F3907" w:rsidP="004F0230">
      <w:pPr>
        <w:spacing w:after="0" w:line="240" w:lineRule="auto"/>
      </w:pPr>
      <w:r>
        <w:separator/>
      </w:r>
    </w:p>
  </w:endnote>
  <w:endnote w:type="continuationSeparator" w:id="0">
    <w:p w14:paraId="4459EFE6" w14:textId="77777777" w:rsidR="001F3907" w:rsidRDefault="001F3907" w:rsidP="004F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C954" w14:textId="77777777" w:rsidR="001F3907" w:rsidRDefault="001F3907" w:rsidP="004F0230">
      <w:pPr>
        <w:spacing w:after="0" w:line="240" w:lineRule="auto"/>
      </w:pPr>
      <w:r>
        <w:separator/>
      </w:r>
    </w:p>
  </w:footnote>
  <w:footnote w:type="continuationSeparator" w:id="0">
    <w:p w14:paraId="789C5C70" w14:textId="77777777" w:rsidR="001F3907" w:rsidRDefault="001F3907" w:rsidP="004F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D0BF" w14:textId="219B45A4" w:rsidR="004F0230" w:rsidRDefault="00A7231C" w:rsidP="00A7231C">
    <w:pPr>
      <w:pStyle w:val="Header"/>
    </w:pPr>
    <w:r>
      <w:rPr>
        <w:noProof/>
      </w:rPr>
      <w:drawing>
        <wp:inline distT="0" distB="0" distL="0" distR="0" wp14:anchorId="277C21FD" wp14:editId="543F91E0">
          <wp:extent cx="1678192" cy="614855"/>
          <wp:effectExtent l="0" t="0" r="0" b="0"/>
          <wp:docPr id="21105181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518196" name="Picture 2110518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326" cy="63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4"/>
        <w:szCs w:val="44"/>
      </w:rPr>
      <w:tab/>
    </w:r>
    <w:r w:rsidRPr="00A7231C">
      <w:rPr>
        <w:b/>
        <w:bCs/>
        <w:color w:val="0061C1"/>
        <w:sz w:val="44"/>
        <w:szCs w:val="44"/>
      </w:rPr>
      <w:tab/>
      <w:t>November 20-22</w:t>
    </w:r>
    <w:r w:rsidRPr="00A7231C">
      <w:rPr>
        <w:b/>
        <w:bCs/>
        <w:color w:val="0061C1"/>
        <w:sz w:val="44"/>
        <w:szCs w:val="44"/>
        <w:vertAlign w:val="superscript"/>
      </w:rPr>
      <w:t>nd</w:t>
    </w:r>
    <w:r w:rsidRPr="00A7231C">
      <w:rPr>
        <w:b/>
        <w:bCs/>
        <w:color w:val="0061C1"/>
        <w:sz w:val="44"/>
        <w:szCs w:val="44"/>
      </w:rPr>
      <w:t>, 2024</w:t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6E96C09B" wp14:editId="66C763F4">
          <wp:extent cx="1254632" cy="609162"/>
          <wp:effectExtent l="0" t="0" r="3175" b="635"/>
          <wp:docPr id="13891006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00635" name="Picture 13891006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326" cy="62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F1EBB" w14:textId="77777777" w:rsidR="004F0230" w:rsidRDefault="004F0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91F"/>
    <w:multiLevelType w:val="hybridMultilevel"/>
    <w:tmpl w:val="22C41E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03C"/>
    <w:multiLevelType w:val="hybridMultilevel"/>
    <w:tmpl w:val="9392E3F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7A4"/>
    <w:multiLevelType w:val="hybridMultilevel"/>
    <w:tmpl w:val="5E4AB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A7B"/>
    <w:multiLevelType w:val="hybridMultilevel"/>
    <w:tmpl w:val="4B22B3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D21"/>
    <w:multiLevelType w:val="hybridMultilevel"/>
    <w:tmpl w:val="97E49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5BD7"/>
    <w:multiLevelType w:val="hybridMultilevel"/>
    <w:tmpl w:val="81229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1B2E"/>
    <w:multiLevelType w:val="hybridMultilevel"/>
    <w:tmpl w:val="E14CD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073DB"/>
    <w:multiLevelType w:val="hybridMultilevel"/>
    <w:tmpl w:val="2EFCF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361159">
    <w:abstractNumId w:val="3"/>
  </w:num>
  <w:num w:numId="2" w16cid:durableId="570240833">
    <w:abstractNumId w:val="7"/>
  </w:num>
  <w:num w:numId="3" w16cid:durableId="381058749">
    <w:abstractNumId w:val="6"/>
  </w:num>
  <w:num w:numId="4" w16cid:durableId="1622347629">
    <w:abstractNumId w:val="2"/>
  </w:num>
  <w:num w:numId="5" w16cid:durableId="318194757">
    <w:abstractNumId w:val="5"/>
  </w:num>
  <w:num w:numId="6" w16cid:durableId="724522701">
    <w:abstractNumId w:val="1"/>
  </w:num>
  <w:num w:numId="7" w16cid:durableId="1585533870">
    <w:abstractNumId w:val="0"/>
  </w:num>
  <w:num w:numId="8" w16cid:durableId="1658992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30"/>
    <w:rsid w:val="00000CAE"/>
    <w:rsid w:val="00007A2D"/>
    <w:rsid w:val="00033EF1"/>
    <w:rsid w:val="0004049E"/>
    <w:rsid w:val="00041DB5"/>
    <w:rsid w:val="00053B0E"/>
    <w:rsid w:val="00055D25"/>
    <w:rsid w:val="000620EB"/>
    <w:rsid w:val="00071C7A"/>
    <w:rsid w:val="00084D94"/>
    <w:rsid w:val="000926DF"/>
    <w:rsid w:val="0009414F"/>
    <w:rsid w:val="000A07A2"/>
    <w:rsid w:val="000A14C9"/>
    <w:rsid w:val="000B3C2A"/>
    <w:rsid w:val="000C2CD9"/>
    <w:rsid w:val="000D210B"/>
    <w:rsid w:val="000D388B"/>
    <w:rsid w:val="000E1698"/>
    <w:rsid w:val="00110314"/>
    <w:rsid w:val="00110F40"/>
    <w:rsid w:val="00122949"/>
    <w:rsid w:val="00126F55"/>
    <w:rsid w:val="00131429"/>
    <w:rsid w:val="00135753"/>
    <w:rsid w:val="00150E99"/>
    <w:rsid w:val="00151C61"/>
    <w:rsid w:val="00161839"/>
    <w:rsid w:val="00163EA2"/>
    <w:rsid w:val="001650DA"/>
    <w:rsid w:val="001740AC"/>
    <w:rsid w:val="0018030C"/>
    <w:rsid w:val="0019377A"/>
    <w:rsid w:val="00197B53"/>
    <w:rsid w:val="001A0D7A"/>
    <w:rsid w:val="001B011C"/>
    <w:rsid w:val="001D5DE3"/>
    <w:rsid w:val="001F3907"/>
    <w:rsid w:val="001F4924"/>
    <w:rsid w:val="001F4B84"/>
    <w:rsid w:val="002047B9"/>
    <w:rsid w:val="00223585"/>
    <w:rsid w:val="00224F6D"/>
    <w:rsid w:val="00231A48"/>
    <w:rsid w:val="00247092"/>
    <w:rsid w:val="002474B3"/>
    <w:rsid w:val="0025187F"/>
    <w:rsid w:val="00254C34"/>
    <w:rsid w:val="002557E5"/>
    <w:rsid w:val="00257EFB"/>
    <w:rsid w:val="00267135"/>
    <w:rsid w:val="00273482"/>
    <w:rsid w:val="00280865"/>
    <w:rsid w:val="00282B76"/>
    <w:rsid w:val="00294AB0"/>
    <w:rsid w:val="002A02A0"/>
    <w:rsid w:val="002A3EDB"/>
    <w:rsid w:val="002A650A"/>
    <w:rsid w:val="002A7B7A"/>
    <w:rsid w:val="002C7854"/>
    <w:rsid w:val="002E0CC9"/>
    <w:rsid w:val="002F1BF6"/>
    <w:rsid w:val="002F32E8"/>
    <w:rsid w:val="002F58A7"/>
    <w:rsid w:val="002F5E04"/>
    <w:rsid w:val="002F6142"/>
    <w:rsid w:val="002F7303"/>
    <w:rsid w:val="00304597"/>
    <w:rsid w:val="00304E8D"/>
    <w:rsid w:val="003065CA"/>
    <w:rsid w:val="003077D4"/>
    <w:rsid w:val="003147F8"/>
    <w:rsid w:val="00331FB5"/>
    <w:rsid w:val="00332C7B"/>
    <w:rsid w:val="00350DD7"/>
    <w:rsid w:val="003521A8"/>
    <w:rsid w:val="00364E19"/>
    <w:rsid w:val="0036686F"/>
    <w:rsid w:val="003720E2"/>
    <w:rsid w:val="003804EB"/>
    <w:rsid w:val="00386FA0"/>
    <w:rsid w:val="00387DB7"/>
    <w:rsid w:val="00393BA0"/>
    <w:rsid w:val="00393C53"/>
    <w:rsid w:val="003974E9"/>
    <w:rsid w:val="003A60B4"/>
    <w:rsid w:val="003A754E"/>
    <w:rsid w:val="003B247A"/>
    <w:rsid w:val="003C6400"/>
    <w:rsid w:val="003D192A"/>
    <w:rsid w:val="003D3169"/>
    <w:rsid w:val="003D5457"/>
    <w:rsid w:val="003E2A0A"/>
    <w:rsid w:val="004119F8"/>
    <w:rsid w:val="00413A62"/>
    <w:rsid w:val="00414B4D"/>
    <w:rsid w:val="00423F0F"/>
    <w:rsid w:val="00425FE1"/>
    <w:rsid w:val="00436D8C"/>
    <w:rsid w:val="00461FB2"/>
    <w:rsid w:val="00467EBB"/>
    <w:rsid w:val="0047017F"/>
    <w:rsid w:val="004809BC"/>
    <w:rsid w:val="00483F30"/>
    <w:rsid w:val="00487882"/>
    <w:rsid w:val="004936AA"/>
    <w:rsid w:val="004A0D6D"/>
    <w:rsid w:val="004B092E"/>
    <w:rsid w:val="004B3DB6"/>
    <w:rsid w:val="004B50B6"/>
    <w:rsid w:val="004E1FEF"/>
    <w:rsid w:val="004F0230"/>
    <w:rsid w:val="00501330"/>
    <w:rsid w:val="00501E4B"/>
    <w:rsid w:val="00506B28"/>
    <w:rsid w:val="00510952"/>
    <w:rsid w:val="00513485"/>
    <w:rsid w:val="00526DE9"/>
    <w:rsid w:val="00532470"/>
    <w:rsid w:val="00535AF3"/>
    <w:rsid w:val="005417A9"/>
    <w:rsid w:val="00543D52"/>
    <w:rsid w:val="00544642"/>
    <w:rsid w:val="00547D4D"/>
    <w:rsid w:val="00554B90"/>
    <w:rsid w:val="00557895"/>
    <w:rsid w:val="005612AB"/>
    <w:rsid w:val="00561E23"/>
    <w:rsid w:val="0057687B"/>
    <w:rsid w:val="00581BD3"/>
    <w:rsid w:val="00581BD7"/>
    <w:rsid w:val="005838EC"/>
    <w:rsid w:val="00584718"/>
    <w:rsid w:val="0058755F"/>
    <w:rsid w:val="005905C7"/>
    <w:rsid w:val="005972B8"/>
    <w:rsid w:val="0059731B"/>
    <w:rsid w:val="00597B5C"/>
    <w:rsid w:val="005A7A9D"/>
    <w:rsid w:val="005B1BF9"/>
    <w:rsid w:val="005B1EDB"/>
    <w:rsid w:val="005B70AE"/>
    <w:rsid w:val="005C03AF"/>
    <w:rsid w:val="005C4259"/>
    <w:rsid w:val="005D0763"/>
    <w:rsid w:val="005D2FD8"/>
    <w:rsid w:val="005E08C5"/>
    <w:rsid w:val="005E6D20"/>
    <w:rsid w:val="005F45E7"/>
    <w:rsid w:val="0060038B"/>
    <w:rsid w:val="006115A6"/>
    <w:rsid w:val="006164FF"/>
    <w:rsid w:val="006172E0"/>
    <w:rsid w:val="006207B3"/>
    <w:rsid w:val="0062153F"/>
    <w:rsid w:val="00626B79"/>
    <w:rsid w:val="00627628"/>
    <w:rsid w:val="00634219"/>
    <w:rsid w:val="006342EE"/>
    <w:rsid w:val="00641CBD"/>
    <w:rsid w:val="00647922"/>
    <w:rsid w:val="00656B4E"/>
    <w:rsid w:val="00662CDE"/>
    <w:rsid w:val="006730D4"/>
    <w:rsid w:val="00674F1A"/>
    <w:rsid w:val="006A2387"/>
    <w:rsid w:val="006B3B95"/>
    <w:rsid w:val="006B6A2C"/>
    <w:rsid w:val="006B76AC"/>
    <w:rsid w:val="006C694C"/>
    <w:rsid w:val="006D4A58"/>
    <w:rsid w:val="006E3800"/>
    <w:rsid w:val="006E5D48"/>
    <w:rsid w:val="006F3F0E"/>
    <w:rsid w:val="006F7D44"/>
    <w:rsid w:val="00701B05"/>
    <w:rsid w:val="00713B56"/>
    <w:rsid w:val="00722900"/>
    <w:rsid w:val="00727939"/>
    <w:rsid w:val="00740ED9"/>
    <w:rsid w:val="00753631"/>
    <w:rsid w:val="00760C13"/>
    <w:rsid w:val="00765CBF"/>
    <w:rsid w:val="007662D3"/>
    <w:rsid w:val="007750E6"/>
    <w:rsid w:val="0077714F"/>
    <w:rsid w:val="007824F8"/>
    <w:rsid w:val="00782D0D"/>
    <w:rsid w:val="00782D3D"/>
    <w:rsid w:val="00783B2D"/>
    <w:rsid w:val="00796C9A"/>
    <w:rsid w:val="007A4408"/>
    <w:rsid w:val="007A5825"/>
    <w:rsid w:val="007A7C67"/>
    <w:rsid w:val="007C1F02"/>
    <w:rsid w:val="007D2376"/>
    <w:rsid w:val="007D2E53"/>
    <w:rsid w:val="007D5612"/>
    <w:rsid w:val="007E4DF0"/>
    <w:rsid w:val="007E6007"/>
    <w:rsid w:val="007F0119"/>
    <w:rsid w:val="0081623B"/>
    <w:rsid w:val="00824173"/>
    <w:rsid w:val="008246AA"/>
    <w:rsid w:val="008255E2"/>
    <w:rsid w:val="00825D26"/>
    <w:rsid w:val="00841CC1"/>
    <w:rsid w:val="0084660E"/>
    <w:rsid w:val="00846C26"/>
    <w:rsid w:val="0085269A"/>
    <w:rsid w:val="00856967"/>
    <w:rsid w:val="008665E0"/>
    <w:rsid w:val="00872C56"/>
    <w:rsid w:val="00883866"/>
    <w:rsid w:val="008954E1"/>
    <w:rsid w:val="008A4488"/>
    <w:rsid w:val="008B0603"/>
    <w:rsid w:val="008B2886"/>
    <w:rsid w:val="008B5EC1"/>
    <w:rsid w:val="008B7ABF"/>
    <w:rsid w:val="008C572A"/>
    <w:rsid w:val="008D098F"/>
    <w:rsid w:val="008F00FE"/>
    <w:rsid w:val="008F4B1A"/>
    <w:rsid w:val="008F625A"/>
    <w:rsid w:val="008F79E8"/>
    <w:rsid w:val="009118F6"/>
    <w:rsid w:val="009346B3"/>
    <w:rsid w:val="00940848"/>
    <w:rsid w:val="009419CD"/>
    <w:rsid w:val="009431B0"/>
    <w:rsid w:val="00944EC4"/>
    <w:rsid w:val="0094562D"/>
    <w:rsid w:val="00963600"/>
    <w:rsid w:val="00964B9A"/>
    <w:rsid w:val="00971226"/>
    <w:rsid w:val="009A1E13"/>
    <w:rsid w:val="009A3AE7"/>
    <w:rsid w:val="009A4D5F"/>
    <w:rsid w:val="009C1522"/>
    <w:rsid w:val="009F14A3"/>
    <w:rsid w:val="009F2FB6"/>
    <w:rsid w:val="009F4A00"/>
    <w:rsid w:val="009F73E9"/>
    <w:rsid w:val="00A132D9"/>
    <w:rsid w:val="00A13CE5"/>
    <w:rsid w:val="00A168F3"/>
    <w:rsid w:val="00A1797A"/>
    <w:rsid w:val="00A216CF"/>
    <w:rsid w:val="00A33D70"/>
    <w:rsid w:val="00A539E3"/>
    <w:rsid w:val="00A54577"/>
    <w:rsid w:val="00A66A6D"/>
    <w:rsid w:val="00A70CBA"/>
    <w:rsid w:val="00A7231C"/>
    <w:rsid w:val="00A82B88"/>
    <w:rsid w:val="00A838B6"/>
    <w:rsid w:val="00A91675"/>
    <w:rsid w:val="00A941AF"/>
    <w:rsid w:val="00AA5F09"/>
    <w:rsid w:val="00AB6242"/>
    <w:rsid w:val="00AD0A2E"/>
    <w:rsid w:val="00AE45F6"/>
    <w:rsid w:val="00AE6542"/>
    <w:rsid w:val="00B01A06"/>
    <w:rsid w:val="00B05774"/>
    <w:rsid w:val="00B070A4"/>
    <w:rsid w:val="00B11CE9"/>
    <w:rsid w:val="00B12E7E"/>
    <w:rsid w:val="00B305D0"/>
    <w:rsid w:val="00B33848"/>
    <w:rsid w:val="00B46E59"/>
    <w:rsid w:val="00B50D26"/>
    <w:rsid w:val="00B537C8"/>
    <w:rsid w:val="00B57ABF"/>
    <w:rsid w:val="00B62593"/>
    <w:rsid w:val="00B65C03"/>
    <w:rsid w:val="00B7686B"/>
    <w:rsid w:val="00B84526"/>
    <w:rsid w:val="00B949F8"/>
    <w:rsid w:val="00BA447A"/>
    <w:rsid w:val="00BB0512"/>
    <w:rsid w:val="00BB7061"/>
    <w:rsid w:val="00BB728C"/>
    <w:rsid w:val="00BB7699"/>
    <w:rsid w:val="00BC6DF3"/>
    <w:rsid w:val="00BC74BD"/>
    <w:rsid w:val="00BE05C4"/>
    <w:rsid w:val="00BE0B66"/>
    <w:rsid w:val="00BE73AD"/>
    <w:rsid w:val="00BF2B18"/>
    <w:rsid w:val="00C002D6"/>
    <w:rsid w:val="00C01590"/>
    <w:rsid w:val="00C07D78"/>
    <w:rsid w:val="00C21F91"/>
    <w:rsid w:val="00C3580E"/>
    <w:rsid w:val="00C4503B"/>
    <w:rsid w:val="00C57E87"/>
    <w:rsid w:val="00C64DB3"/>
    <w:rsid w:val="00C64FB8"/>
    <w:rsid w:val="00C86A53"/>
    <w:rsid w:val="00C917B0"/>
    <w:rsid w:val="00CA3ABA"/>
    <w:rsid w:val="00CA62AE"/>
    <w:rsid w:val="00CB1F85"/>
    <w:rsid w:val="00CB2DDE"/>
    <w:rsid w:val="00CC23A3"/>
    <w:rsid w:val="00CC6FA5"/>
    <w:rsid w:val="00CD3AF0"/>
    <w:rsid w:val="00CD73B6"/>
    <w:rsid w:val="00CE0D70"/>
    <w:rsid w:val="00CE4C28"/>
    <w:rsid w:val="00D00001"/>
    <w:rsid w:val="00D0787A"/>
    <w:rsid w:val="00D11305"/>
    <w:rsid w:val="00D17046"/>
    <w:rsid w:val="00D23432"/>
    <w:rsid w:val="00D4205D"/>
    <w:rsid w:val="00D44329"/>
    <w:rsid w:val="00D44A9F"/>
    <w:rsid w:val="00D52399"/>
    <w:rsid w:val="00D5520C"/>
    <w:rsid w:val="00D57DD0"/>
    <w:rsid w:val="00D61EAC"/>
    <w:rsid w:val="00D6402B"/>
    <w:rsid w:val="00D658CC"/>
    <w:rsid w:val="00D775D7"/>
    <w:rsid w:val="00D810D6"/>
    <w:rsid w:val="00D81F23"/>
    <w:rsid w:val="00D916BA"/>
    <w:rsid w:val="00D96F84"/>
    <w:rsid w:val="00DB3CA6"/>
    <w:rsid w:val="00DB42EE"/>
    <w:rsid w:val="00DC03C5"/>
    <w:rsid w:val="00DC750F"/>
    <w:rsid w:val="00DD0C0F"/>
    <w:rsid w:val="00DD1D4F"/>
    <w:rsid w:val="00DD5A7A"/>
    <w:rsid w:val="00DE0F49"/>
    <w:rsid w:val="00E0402B"/>
    <w:rsid w:val="00E052D1"/>
    <w:rsid w:val="00E07D3C"/>
    <w:rsid w:val="00E12FED"/>
    <w:rsid w:val="00E16E4D"/>
    <w:rsid w:val="00E21C0D"/>
    <w:rsid w:val="00E21F45"/>
    <w:rsid w:val="00E3417E"/>
    <w:rsid w:val="00E3448C"/>
    <w:rsid w:val="00E42619"/>
    <w:rsid w:val="00E4519B"/>
    <w:rsid w:val="00E45D7E"/>
    <w:rsid w:val="00E62CA5"/>
    <w:rsid w:val="00E63F8F"/>
    <w:rsid w:val="00E6731D"/>
    <w:rsid w:val="00E7177E"/>
    <w:rsid w:val="00E75272"/>
    <w:rsid w:val="00E76489"/>
    <w:rsid w:val="00E81EBB"/>
    <w:rsid w:val="00E82FD0"/>
    <w:rsid w:val="00E834FB"/>
    <w:rsid w:val="00E867B4"/>
    <w:rsid w:val="00E90802"/>
    <w:rsid w:val="00EA2F73"/>
    <w:rsid w:val="00EA4350"/>
    <w:rsid w:val="00EA4654"/>
    <w:rsid w:val="00EC1B35"/>
    <w:rsid w:val="00EF7955"/>
    <w:rsid w:val="00F02849"/>
    <w:rsid w:val="00F10F20"/>
    <w:rsid w:val="00F13157"/>
    <w:rsid w:val="00F13420"/>
    <w:rsid w:val="00F157AB"/>
    <w:rsid w:val="00F16EF4"/>
    <w:rsid w:val="00F2484F"/>
    <w:rsid w:val="00F42D9E"/>
    <w:rsid w:val="00F604CE"/>
    <w:rsid w:val="00F73F6B"/>
    <w:rsid w:val="00F81169"/>
    <w:rsid w:val="00F932A7"/>
    <w:rsid w:val="00F94149"/>
    <w:rsid w:val="00FA1201"/>
    <w:rsid w:val="00FB0695"/>
    <w:rsid w:val="00FB6BEF"/>
    <w:rsid w:val="00FC017B"/>
    <w:rsid w:val="00FC202F"/>
    <w:rsid w:val="00FC6F2D"/>
    <w:rsid w:val="00FD2B49"/>
    <w:rsid w:val="00FE6BC2"/>
    <w:rsid w:val="00FF12AC"/>
    <w:rsid w:val="00FF34C1"/>
    <w:rsid w:val="00FF410A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9FF4"/>
  <w15:chartTrackingRefBased/>
  <w15:docId w15:val="{4CDA8486-3137-473D-A42D-7074B7D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4F0230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30"/>
  </w:style>
  <w:style w:type="paragraph" w:styleId="Footer">
    <w:name w:val="footer"/>
    <w:basedOn w:val="Normal"/>
    <w:link w:val="FooterChar"/>
    <w:uiPriority w:val="99"/>
    <w:unhideWhenUsed/>
    <w:rsid w:val="004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30"/>
  </w:style>
  <w:style w:type="character" w:customStyle="1" w:styleId="Heading3Char">
    <w:name w:val="Heading 3 Char"/>
    <w:basedOn w:val="DefaultParagraphFont"/>
    <w:link w:val="Heading3"/>
    <w:rsid w:val="004F0230"/>
    <w:rPr>
      <w:rFonts w:ascii="Calibri" w:eastAsia="Calibri" w:hAnsi="Calibri" w:cs="Calibri"/>
      <w:b/>
      <w:sz w:val="28"/>
      <w:szCs w:val="28"/>
      <w:lang w:eastAsia="ja-JP"/>
    </w:rPr>
  </w:style>
  <w:style w:type="character" w:styleId="Strong">
    <w:name w:val="Strong"/>
    <w:basedOn w:val="DefaultParagraphFont"/>
    <w:uiPriority w:val="22"/>
    <w:qFormat/>
    <w:rsid w:val="004F0230"/>
    <w:rPr>
      <w:b/>
      <w:bCs/>
    </w:rPr>
  </w:style>
  <w:style w:type="paragraph" w:styleId="ListParagraph">
    <w:name w:val="List Paragraph"/>
    <w:basedOn w:val="Normal"/>
    <w:uiPriority w:val="34"/>
    <w:qFormat/>
    <w:rsid w:val="004F0230"/>
    <w:pPr>
      <w:spacing w:after="0" w:line="240" w:lineRule="auto"/>
      <w:ind w:left="720"/>
      <w:contextualSpacing/>
    </w:pPr>
    <w:rPr>
      <w:rFonts w:ascii="Calibri" w:eastAsia="Calibri" w:hAnsi="Calibri" w:cs="Calibri"/>
      <w:lang w:eastAsia="ja-JP"/>
    </w:rPr>
  </w:style>
  <w:style w:type="table" w:styleId="TableGrid">
    <w:name w:val="Table Grid"/>
    <w:basedOn w:val="TableNormal"/>
    <w:uiPriority w:val="39"/>
    <w:rsid w:val="004F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Cochrane</dc:creator>
  <cp:keywords/>
  <dc:description/>
  <cp:lastModifiedBy>Sarah Hare</cp:lastModifiedBy>
  <cp:revision>5</cp:revision>
  <dcterms:created xsi:type="dcterms:W3CDTF">2024-10-21T00:14:00Z</dcterms:created>
  <dcterms:modified xsi:type="dcterms:W3CDTF">2024-10-24T00:04:00Z</dcterms:modified>
</cp:coreProperties>
</file>